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C8" w:rsidRPr="009B67FB" w:rsidRDefault="001069C8" w:rsidP="001069C8">
      <w:pPr>
        <w:ind w:left="500" w:right="520"/>
        <w:jc w:val="right"/>
        <w:rPr>
          <w:rFonts w:ascii="Tahoma" w:hAnsi="Tahoma" w:cs="Tahoma"/>
          <w:sz w:val="20"/>
          <w:szCs w:val="20"/>
        </w:rPr>
      </w:pPr>
      <w:bookmarkStart w:id="0" w:name="_GoBack"/>
      <w:bookmarkEnd w:id="0"/>
      <w:r w:rsidRPr="009B67FB">
        <w:rPr>
          <w:rFonts w:ascii="Tahoma" w:hAnsi="Tahoma" w:cs="Tahoma"/>
          <w:b/>
          <w:sz w:val="20"/>
          <w:szCs w:val="20"/>
        </w:rPr>
        <w:t>Załącznik nr</w:t>
      </w:r>
      <w:r w:rsidRPr="009B67FB">
        <w:rPr>
          <w:rFonts w:ascii="Tahoma" w:hAnsi="Tahoma" w:cs="Tahoma"/>
          <w:b/>
          <w:sz w:val="20"/>
          <w:szCs w:val="20"/>
          <w:lang w:eastAsia="pl-PL"/>
        </w:rPr>
        <w:t xml:space="preserve"> 5</w:t>
      </w:r>
      <w:r w:rsidRPr="009B67FB">
        <w:rPr>
          <w:rFonts w:ascii="Tahoma" w:hAnsi="Tahoma" w:cs="Tahoma"/>
          <w:sz w:val="20"/>
          <w:szCs w:val="20"/>
          <w:lang w:eastAsia="pl-PL"/>
        </w:rPr>
        <w:t xml:space="preserve"> </w:t>
      </w:r>
    </w:p>
    <w:p w:rsidR="001069C8" w:rsidRPr="009B67FB" w:rsidRDefault="001069C8" w:rsidP="001069C8">
      <w:pPr>
        <w:widowControl w:val="0"/>
        <w:jc w:val="both"/>
        <w:rPr>
          <w:rFonts w:ascii="Tahoma" w:hAnsi="Tahoma" w:cs="Tahoma"/>
          <w:sz w:val="20"/>
          <w:szCs w:val="20"/>
        </w:rPr>
      </w:pPr>
      <w:r w:rsidRPr="009B67FB">
        <w:rPr>
          <w:rFonts w:ascii="Tahoma" w:eastAsia="Noto Serif Cond" w:hAnsi="Tahoma" w:cs="Tahoma"/>
          <w:sz w:val="20"/>
          <w:szCs w:val="20"/>
          <w:lang w:eastAsia="ar-SA"/>
        </w:rPr>
        <w:t xml:space="preserve">                                                           </w:t>
      </w:r>
    </w:p>
    <w:p w:rsidR="001069C8" w:rsidRPr="009B67FB" w:rsidRDefault="001069C8" w:rsidP="001069C8">
      <w:pPr>
        <w:widowControl w:val="0"/>
        <w:jc w:val="center"/>
        <w:rPr>
          <w:rFonts w:ascii="Tahoma" w:hAnsi="Tahoma" w:cs="Tahoma"/>
          <w:sz w:val="20"/>
          <w:szCs w:val="20"/>
        </w:rPr>
      </w:pPr>
      <w:r w:rsidRPr="00CC6B48">
        <w:rPr>
          <w:rFonts w:ascii="Tahoma" w:eastAsia="Calibri" w:hAnsi="Tahoma" w:cs="Tahoma"/>
          <w:b/>
          <w:sz w:val="20"/>
          <w:szCs w:val="20"/>
          <w:lang w:eastAsia="ar-SA"/>
        </w:rPr>
        <w:t>U M O W A  NR ……..</w:t>
      </w:r>
    </w:p>
    <w:p w:rsidR="001069C8" w:rsidRPr="009B67FB" w:rsidRDefault="001069C8" w:rsidP="001069C8">
      <w:pPr>
        <w:jc w:val="both"/>
        <w:rPr>
          <w:rFonts w:ascii="Tahoma" w:eastAsia="Calibri" w:hAnsi="Tahoma" w:cs="Tahoma"/>
          <w:sz w:val="20"/>
          <w:szCs w:val="20"/>
          <w:lang w:eastAsia="ar-SA"/>
        </w:rPr>
      </w:pPr>
    </w:p>
    <w:p w:rsidR="001069C8" w:rsidRPr="00054D35" w:rsidRDefault="001069C8" w:rsidP="001069C8">
      <w:pPr>
        <w:tabs>
          <w:tab w:val="left" w:pos="3420"/>
        </w:tabs>
        <w:spacing w:after="200" w:line="276" w:lineRule="auto"/>
        <w:jc w:val="both"/>
        <w:rPr>
          <w:rFonts w:ascii="Tahoma" w:eastAsia="Calibri" w:hAnsi="Tahoma" w:cs="Tahoma"/>
          <w:sz w:val="20"/>
          <w:szCs w:val="20"/>
        </w:rPr>
      </w:pPr>
      <w:r w:rsidRPr="00054D35">
        <w:rPr>
          <w:rFonts w:ascii="Tahoma" w:eastAsia="Calibri" w:hAnsi="Tahoma" w:cs="Tahoma"/>
          <w:sz w:val="20"/>
          <w:szCs w:val="20"/>
        </w:rPr>
        <w:t>Zawarta w dniu ……………… pomiędzy: Gminą  Kulesze Kościelne  ul. Główna 6  NIP 722-161-23-43 zwanym dalej „Zamawiającym” reprezentowanym przez:</w:t>
      </w:r>
    </w:p>
    <w:p w:rsidR="001069C8" w:rsidRPr="00054D35" w:rsidRDefault="001069C8" w:rsidP="001069C8">
      <w:pPr>
        <w:tabs>
          <w:tab w:val="left" w:pos="3420"/>
        </w:tabs>
        <w:spacing w:after="200" w:line="276" w:lineRule="auto"/>
        <w:ind w:left="360"/>
        <w:jc w:val="both"/>
        <w:rPr>
          <w:rFonts w:ascii="Tahoma" w:eastAsia="Calibri" w:hAnsi="Tahoma" w:cs="Tahoma"/>
          <w:sz w:val="20"/>
          <w:szCs w:val="20"/>
        </w:rPr>
      </w:pPr>
      <w:r w:rsidRPr="00054D35">
        <w:rPr>
          <w:rFonts w:ascii="Tahoma" w:eastAsia="Calibri" w:hAnsi="Tahoma" w:cs="Tahoma"/>
          <w:sz w:val="20"/>
          <w:szCs w:val="20"/>
        </w:rPr>
        <w:t xml:space="preserve">1. </w:t>
      </w:r>
      <w:r>
        <w:rPr>
          <w:rFonts w:ascii="Tahoma" w:eastAsia="Calibri" w:hAnsi="Tahoma" w:cs="Tahoma"/>
          <w:sz w:val="20"/>
          <w:szCs w:val="20"/>
        </w:rPr>
        <w:t>Stefana Grodzkiego</w:t>
      </w:r>
      <w:r w:rsidRPr="00054D35">
        <w:rPr>
          <w:rFonts w:ascii="Tahoma" w:eastAsia="Calibri" w:hAnsi="Tahoma" w:cs="Tahoma"/>
          <w:sz w:val="20"/>
          <w:szCs w:val="20"/>
        </w:rPr>
        <w:t xml:space="preserve"> – Wójta Gminy Kulesze Kościelne</w:t>
      </w:r>
    </w:p>
    <w:p w:rsidR="001069C8" w:rsidRPr="00054D35" w:rsidRDefault="001069C8" w:rsidP="001069C8">
      <w:pPr>
        <w:tabs>
          <w:tab w:val="left" w:pos="3420"/>
        </w:tabs>
        <w:spacing w:after="200" w:line="276" w:lineRule="auto"/>
        <w:ind w:left="360"/>
        <w:jc w:val="both"/>
        <w:rPr>
          <w:rFonts w:ascii="Tahoma" w:eastAsia="Calibri" w:hAnsi="Tahoma" w:cs="Tahoma"/>
          <w:sz w:val="20"/>
          <w:szCs w:val="20"/>
        </w:rPr>
      </w:pPr>
      <w:r w:rsidRPr="00054D35">
        <w:rPr>
          <w:rFonts w:ascii="Tahoma" w:eastAsia="Calibri" w:hAnsi="Tahoma" w:cs="Tahoma"/>
          <w:sz w:val="20"/>
          <w:szCs w:val="20"/>
        </w:rPr>
        <w:t>2. przy kontrasygnacie Ewy, Janiny  Klewinowskiej  – Skarbnik</w:t>
      </w:r>
      <w:r>
        <w:rPr>
          <w:rFonts w:ascii="Tahoma" w:eastAsia="Calibri" w:hAnsi="Tahoma" w:cs="Tahoma"/>
          <w:sz w:val="20"/>
          <w:szCs w:val="20"/>
        </w:rPr>
        <w:t>a</w:t>
      </w:r>
      <w:r w:rsidRPr="00054D35">
        <w:rPr>
          <w:rFonts w:ascii="Tahoma" w:eastAsia="Calibri" w:hAnsi="Tahoma" w:cs="Tahoma"/>
          <w:sz w:val="20"/>
          <w:szCs w:val="20"/>
        </w:rPr>
        <w:t xml:space="preserve"> Gminy</w:t>
      </w:r>
      <w:r>
        <w:rPr>
          <w:rFonts w:ascii="Tahoma" w:eastAsia="Calibri" w:hAnsi="Tahoma" w:cs="Tahoma"/>
          <w:sz w:val="20"/>
          <w:szCs w:val="20"/>
        </w:rPr>
        <w:t xml:space="preserve"> </w:t>
      </w:r>
      <w:r w:rsidRPr="00054D35">
        <w:rPr>
          <w:rFonts w:ascii="Tahoma" w:eastAsia="Calibri" w:hAnsi="Tahoma" w:cs="Tahoma"/>
          <w:sz w:val="20"/>
          <w:szCs w:val="20"/>
        </w:rPr>
        <w:t>Kulesze Kościelne</w:t>
      </w:r>
    </w:p>
    <w:p w:rsidR="001069C8" w:rsidRDefault="001069C8" w:rsidP="001069C8">
      <w:pPr>
        <w:tabs>
          <w:tab w:val="left" w:pos="3420"/>
        </w:tabs>
        <w:spacing w:after="200" w:line="276" w:lineRule="auto"/>
        <w:jc w:val="both"/>
        <w:rPr>
          <w:rFonts w:ascii="Tahoma" w:eastAsia="Calibri" w:hAnsi="Tahoma" w:cs="Tahoma"/>
          <w:sz w:val="20"/>
          <w:szCs w:val="20"/>
        </w:rPr>
      </w:pPr>
      <w:r w:rsidRPr="00054D35">
        <w:rPr>
          <w:rFonts w:ascii="Tahoma" w:eastAsia="Calibri" w:hAnsi="Tahoma" w:cs="Tahoma"/>
          <w:sz w:val="20"/>
          <w:szCs w:val="20"/>
        </w:rPr>
        <w:t xml:space="preserve">a    ………………………………………………………………………………………………………………………………….  </w:t>
      </w:r>
    </w:p>
    <w:p w:rsidR="001069C8" w:rsidRPr="009B67FB" w:rsidRDefault="001069C8" w:rsidP="001069C8">
      <w:pPr>
        <w:jc w:val="both"/>
        <w:rPr>
          <w:rFonts w:ascii="Tahoma" w:eastAsia="Calibri" w:hAnsi="Tahoma" w:cs="Tahoma"/>
          <w:sz w:val="20"/>
          <w:szCs w:val="20"/>
          <w:lang w:eastAsia="ar-SA"/>
        </w:rPr>
      </w:pP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 xml:space="preserve">zwanym/ą dalej </w:t>
      </w:r>
      <w:r w:rsidRPr="009B67FB">
        <w:rPr>
          <w:rFonts w:ascii="Tahoma" w:eastAsia="Calibri" w:hAnsi="Tahoma" w:cs="Tahoma"/>
          <w:b/>
          <w:sz w:val="20"/>
          <w:szCs w:val="20"/>
          <w:lang w:eastAsia="ar-SA"/>
        </w:rPr>
        <w:t>Wykonawcą</w:t>
      </w:r>
      <w:r w:rsidRPr="009B67FB">
        <w:rPr>
          <w:rFonts w:ascii="Tahoma" w:eastAsia="Calibri" w:hAnsi="Tahoma" w:cs="Tahoma"/>
          <w:sz w:val="20"/>
          <w:szCs w:val="20"/>
          <w:lang w:eastAsia="ar-SA"/>
        </w:rPr>
        <w:t xml:space="preserve"> reprezentowanym/ą przez:</w:t>
      </w:r>
    </w:p>
    <w:p w:rsidR="001069C8" w:rsidRPr="009B67FB" w:rsidRDefault="001069C8" w:rsidP="001069C8">
      <w:pPr>
        <w:jc w:val="both"/>
        <w:rPr>
          <w:rFonts w:ascii="Tahoma" w:eastAsia="Calibri" w:hAnsi="Tahoma" w:cs="Tahoma"/>
          <w:sz w:val="20"/>
          <w:szCs w:val="20"/>
          <w:lang w:eastAsia="ar-SA"/>
        </w:rPr>
      </w:pP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  - ………………………………………………………………………………………………………..</w:t>
      </w:r>
    </w:p>
    <w:p w:rsidR="001069C8" w:rsidRPr="009B67FB" w:rsidRDefault="001069C8" w:rsidP="001069C8">
      <w:pPr>
        <w:jc w:val="both"/>
        <w:rPr>
          <w:rFonts w:ascii="Tahoma" w:eastAsia="Calibri" w:hAnsi="Tahoma" w:cs="Tahoma"/>
          <w:sz w:val="20"/>
          <w:szCs w:val="20"/>
          <w:lang w:eastAsia="ar-SA"/>
        </w:rPr>
      </w:pP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 -  ………………………………………………………………………………………………………..</w:t>
      </w:r>
    </w:p>
    <w:p w:rsidR="001069C8" w:rsidRPr="009B67FB" w:rsidRDefault="001069C8" w:rsidP="001069C8">
      <w:pPr>
        <w:jc w:val="both"/>
        <w:rPr>
          <w:rFonts w:ascii="Tahoma" w:eastAsia="Calibri" w:hAnsi="Tahoma" w:cs="Tahoma"/>
          <w:sz w:val="20"/>
          <w:szCs w:val="20"/>
          <w:lang w:eastAsia="ar-SA"/>
        </w:rPr>
      </w:pP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W wyniku postępowania o ud</w:t>
      </w:r>
      <w:r>
        <w:rPr>
          <w:rFonts w:ascii="Tahoma" w:eastAsia="Calibri" w:hAnsi="Tahoma" w:cs="Tahoma"/>
          <w:sz w:val="20"/>
          <w:szCs w:val="20"/>
          <w:lang w:eastAsia="ar-SA"/>
        </w:rPr>
        <w:t>zielenie zamówienia publicznego</w:t>
      </w:r>
      <w:r w:rsidRPr="009B67FB">
        <w:rPr>
          <w:rFonts w:ascii="Tahoma" w:eastAsia="Calibri" w:hAnsi="Tahoma" w:cs="Tahoma"/>
          <w:sz w:val="20"/>
          <w:szCs w:val="20"/>
          <w:lang w:eastAsia="ar-SA"/>
        </w:rPr>
        <w:t xml:space="preserve"> przeprowadzonego w trybie przetargu nieograniczonego o wartości mniejszej niż kwoty określone w przepisach wydanych na podstawie art. 11 ust. 8 ustawy z dnia 29 stycznia 2004 r. Prawo zamówień publicznych </w:t>
      </w:r>
      <w:r>
        <w:rPr>
          <w:rFonts w:ascii="Tahoma" w:hAnsi="Tahoma" w:cs="Tahoma"/>
          <w:sz w:val="20"/>
          <w:szCs w:val="20"/>
        </w:rPr>
        <w:t>(Dz.</w:t>
      </w:r>
      <w:r w:rsidRPr="009B67FB">
        <w:rPr>
          <w:rFonts w:ascii="Tahoma" w:hAnsi="Tahoma" w:cs="Tahoma"/>
          <w:sz w:val="20"/>
          <w:szCs w:val="20"/>
        </w:rPr>
        <w:t>U.</w:t>
      </w:r>
      <w:r>
        <w:rPr>
          <w:rFonts w:ascii="Tahoma" w:hAnsi="Tahoma" w:cs="Tahoma"/>
          <w:sz w:val="20"/>
          <w:szCs w:val="20"/>
        </w:rPr>
        <w:t>2019.1843 t.j.)</w:t>
      </w:r>
      <w:r w:rsidRPr="009B67FB">
        <w:rPr>
          <w:rFonts w:ascii="Tahoma" w:hAnsi="Tahoma" w:cs="Tahoma"/>
          <w:sz w:val="20"/>
          <w:szCs w:val="20"/>
        </w:rPr>
        <w:t xml:space="preserve"> </w:t>
      </w:r>
      <w:r w:rsidRPr="009B67FB">
        <w:rPr>
          <w:rFonts w:ascii="Tahoma" w:eastAsia="Calibri" w:hAnsi="Tahoma" w:cs="Tahoma"/>
          <w:sz w:val="20"/>
          <w:szCs w:val="20"/>
          <w:lang w:eastAsia="ar-SA"/>
        </w:rPr>
        <w:t xml:space="preserve">na </w:t>
      </w:r>
      <w:r w:rsidRPr="00941DFF">
        <w:rPr>
          <w:rFonts w:ascii="Tahoma" w:eastAsia="Arial Unicode MS" w:hAnsi="Tahoma" w:cs="Tahoma"/>
          <w:bCs/>
          <w:sz w:val="20"/>
          <w:szCs w:val="20"/>
        </w:rPr>
        <w:t>,,</w:t>
      </w:r>
      <w:r w:rsidRPr="00941DFF">
        <w:rPr>
          <w:rFonts w:ascii="Tahoma" w:hAnsi="Tahoma" w:cs="Tahoma"/>
          <w:color w:val="000000"/>
          <w:sz w:val="20"/>
          <w:szCs w:val="20"/>
        </w:rPr>
        <w:t>Odbiór i zagospodarowanie odpadów komunalnych powstałych i zebranych we wszystkich nieruchomościach, na których zamieszkują mieszkańcy, położonych w granicach administracyjnych Gminy Kulesze Kościelne</w:t>
      </w:r>
      <w:r w:rsidRPr="00941DFF">
        <w:rPr>
          <w:rFonts w:ascii="Tahoma" w:eastAsia="Arial Unicode MS" w:hAnsi="Tahoma" w:cs="Tahoma"/>
          <w:bCs/>
          <w:sz w:val="20"/>
          <w:szCs w:val="20"/>
        </w:rPr>
        <w:t>”</w:t>
      </w:r>
      <w:r>
        <w:rPr>
          <w:rFonts w:ascii="Tahoma" w:eastAsia="Arial Unicode MS" w:hAnsi="Tahoma" w:cs="Tahoma"/>
          <w:b/>
          <w:bCs/>
          <w:sz w:val="20"/>
          <w:szCs w:val="20"/>
        </w:rPr>
        <w:t xml:space="preserve"> </w:t>
      </w:r>
      <w:r w:rsidRPr="009B67FB">
        <w:rPr>
          <w:rFonts w:ascii="Tahoma" w:eastAsia="Calibri" w:hAnsi="Tahoma" w:cs="Tahoma"/>
          <w:sz w:val="20"/>
          <w:szCs w:val="20"/>
          <w:lang w:eastAsia="ar-SA"/>
        </w:rPr>
        <w:t>została zawarta umowa o następującej treści:</w:t>
      </w:r>
    </w:p>
    <w:p w:rsidR="001069C8" w:rsidRPr="009B67FB" w:rsidRDefault="001069C8" w:rsidP="001069C8">
      <w:pPr>
        <w:ind w:left="45"/>
        <w:jc w:val="both"/>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1</w:t>
      </w:r>
    </w:p>
    <w:p w:rsidR="001069C8" w:rsidRPr="008068F7" w:rsidRDefault="001069C8" w:rsidP="001069C8">
      <w:pPr>
        <w:widowControl w:val="0"/>
        <w:numPr>
          <w:ilvl w:val="0"/>
          <w:numId w:val="22"/>
        </w:numPr>
        <w:tabs>
          <w:tab w:val="clear" w:pos="720"/>
          <w:tab w:val="left" w:pos="0"/>
          <w:tab w:val="num" w:pos="360"/>
        </w:tabs>
        <w:ind w:left="426" w:hanging="426"/>
        <w:jc w:val="both"/>
        <w:rPr>
          <w:rFonts w:ascii="Tahoma" w:hAnsi="Tahoma" w:cs="Tahoma"/>
          <w:sz w:val="20"/>
          <w:szCs w:val="20"/>
        </w:rPr>
      </w:pPr>
      <w:r w:rsidRPr="009B67FB">
        <w:rPr>
          <w:rFonts w:ascii="Tahoma" w:eastAsia="Calibri" w:hAnsi="Tahoma" w:cs="Tahoma"/>
          <w:sz w:val="20"/>
          <w:szCs w:val="20"/>
          <w:lang w:eastAsia="ar-SA"/>
        </w:rPr>
        <w:t xml:space="preserve">Przedmiotem umowy jest </w:t>
      </w:r>
      <w:r w:rsidRPr="009B67FB">
        <w:rPr>
          <w:rFonts w:ascii="Tahoma" w:hAnsi="Tahoma" w:cs="Tahoma"/>
          <w:color w:val="000000"/>
          <w:sz w:val="20"/>
          <w:szCs w:val="20"/>
        </w:rPr>
        <w:t>odbieranie i zagospodarowanie odpadów komunalnych powstałych i zebranych we wszystkich nieruchomościach, na których zamieszkują mieszkańcy, położonych w granicach Gminy Kulesze Kościelne</w:t>
      </w:r>
      <w:r w:rsidRPr="009B67FB">
        <w:rPr>
          <w:rFonts w:ascii="Tahoma" w:eastAsia="Calibri" w:hAnsi="Tahoma" w:cs="Tahoma"/>
          <w:sz w:val="20"/>
          <w:szCs w:val="20"/>
          <w:lang w:eastAsia="ar-SA"/>
        </w:rPr>
        <w:t>, w sposób zapewniający osiągnięcie odpowiednich poziomów recyklingu, przygotowania do ponownego użycia i odzysku innymi metodami oraz ograniczenie masy odpadów komunalnych ulegających biodegradacji przekazywanych do składowania.</w:t>
      </w:r>
    </w:p>
    <w:p w:rsidR="001069C8" w:rsidRPr="009B67FB" w:rsidRDefault="001069C8" w:rsidP="001069C8">
      <w:pPr>
        <w:widowControl w:val="0"/>
        <w:numPr>
          <w:ilvl w:val="0"/>
          <w:numId w:val="22"/>
        </w:numPr>
        <w:tabs>
          <w:tab w:val="clear" w:pos="720"/>
          <w:tab w:val="left" w:pos="0"/>
          <w:tab w:val="num" w:pos="360"/>
        </w:tabs>
        <w:ind w:left="426" w:hanging="426"/>
        <w:jc w:val="both"/>
        <w:rPr>
          <w:rFonts w:ascii="Tahoma" w:hAnsi="Tahoma" w:cs="Tahoma"/>
          <w:sz w:val="20"/>
          <w:szCs w:val="20"/>
        </w:rPr>
      </w:pPr>
      <w:r>
        <w:rPr>
          <w:rFonts w:ascii="Tahoma" w:hAnsi="Tahoma" w:cs="Tahoma"/>
          <w:color w:val="000000"/>
          <w:sz w:val="20"/>
          <w:szCs w:val="20"/>
        </w:rPr>
        <w:t>Z</w:t>
      </w:r>
      <w:r w:rsidRPr="009B67FB">
        <w:rPr>
          <w:rFonts w:ascii="Tahoma" w:hAnsi="Tahoma" w:cs="Tahoma"/>
          <w:color w:val="000000"/>
          <w:sz w:val="20"/>
          <w:szCs w:val="20"/>
        </w:rPr>
        <w:t>organizowanie i prowadzenie punktu selektywnej zbiórki odpadów komunalnych (PSZOK) w miejscowości Kulesze Kościelne oraz zagospodarowanie odpadów zebranych w tym punkcie, w sposób, zgodny z hierarchią postępowania z odpadami, przepisami ustawy z dnia 13 września 1996 roku o utrzymaniu czystości i porządku w gminach (</w:t>
      </w:r>
      <w:r>
        <w:rPr>
          <w:rFonts w:ascii="Tahoma" w:hAnsi="Tahoma" w:cs="Tahoma"/>
          <w:color w:val="000000"/>
          <w:sz w:val="20"/>
          <w:szCs w:val="20"/>
        </w:rPr>
        <w:t>Dz.</w:t>
      </w:r>
      <w:r w:rsidRPr="009B67FB">
        <w:rPr>
          <w:rFonts w:ascii="Tahoma" w:hAnsi="Tahoma" w:cs="Tahoma"/>
          <w:color w:val="000000"/>
          <w:sz w:val="20"/>
          <w:szCs w:val="20"/>
        </w:rPr>
        <w:t>U</w:t>
      </w:r>
      <w:r>
        <w:rPr>
          <w:rFonts w:ascii="Tahoma" w:hAnsi="Tahoma" w:cs="Tahoma"/>
          <w:color w:val="000000"/>
          <w:sz w:val="20"/>
          <w:szCs w:val="20"/>
        </w:rPr>
        <w:t>.</w:t>
      </w:r>
      <w:r w:rsidRPr="009B67FB">
        <w:rPr>
          <w:rFonts w:ascii="Tahoma" w:hAnsi="Tahoma" w:cs="Tahoma"/>
          <w:color w:val="000000"/>
          <w:sz w:val="20"/>
          <w:szCs w:val="20"/>
        </w:rPr>
        <w:t xml:space="preserve"> </w:t>
      </w:r>
      <w:r>
        <w:rPr>
          <w:rFonts w:ascii="Tahoma" w:hAnsi="Tahoma" w:cs="Tahoma"/>
          <w:color w:val="000000"/>
          <w:sz w:val="20"/>
          <w:szCs w:val="20"/>
        </w:rPr>
        <w:t xml:space="preserve">2019.2010 </w:t>
      </w:r>
      <w:r w:rsidRPr="009B67FB">
        <w:rPr>
          <w:rFonts w:ascii="Tahoma" w:hAnsi="Tahoma" w:cs="Tahoma"/>
          <w:color w:val="000000"/>
          <w:sz w:val="20"/>
          <w:szCs w:val="20"/>
        </w:rPr>
        <w:t>t</w:t>
      </w:r>
      <w:r>
        <w:rPr>
          <w:rFonts w:ascii="Tahoma" w:hAnsi="Tahoma" w:cs="Tahoma"/>
          <w:color w:val="000000"/>
          <w:sz w:val="20"/>
          <w:szCs w:val="20"/>
        </w:rPr>
        <w:t>.</w:t>
      </w:r>
      <w:r w:rsidRPr="009B67FB">
        <w:rPr>
          <w:rFonts w:ascii="Tahoma" w:hAnsi="Tahoma" w:cs="Tahoma"/>
          <w:color w:val="000000"/>
          <w:sz w:val="20"/>
          <w:szCs w:val="20"/>
        </w:rPr>
        <w:t>j.), ustawy z dnia 14 grudnia 2012 r. o odpadach (</w:t>
      </w:r>
      <w:r>
        <w:rPr>
          <w:rFonts w:ascii="Tahoma" w:hAnsi="Tahoma" w:cs="Tahoma"/>
          <w:color w:val="000000"/>
          <w:sz w:val="20"/>
          <w:szCs w:val="20"/>
        </w:rPr>
        <w:t>Dz.U.2019.</w:t>
      </w:r>
      <w:r w:rsidRPr="009B67FB">
        <w:rPr>
          <w:rFonts w:ascii="Tahoma" w:hAnsi="Tahoma" w:cs="Tahoma"/>
          <w:color w:val="000000"/>
          <w:sz w:val="20"/>
          <w:szCs w:val="20"/>
        </w:rPr>
        <w:t xml:space="preserve">701 </w:t>
      </w:r>
      <w:r>
        <w:rPr>
          <w:rFonts w:ascii="Tahoma" w:hAnsi="Tahoma" w:cs="Tahoma"/>
          <w:color w:val="000000"/>
          <w:sz w:val="20"/>
          <w:szCs w:val="20"/>
        </w:rPr>
        <w:t>t.j</w:t>
      </w:r>
      <w:r w:rsidRPr="009B67FB">
        <w:rPr>
          <w:rFonts w:ascii="Tahoma" w:hAnsi="Tahoma" w:cs="Tahoma"/>
          <w:color w:val="000000"/>
          <w:sz w:val="20"/>
          <w:szCs w:val="20"/>
        </w:rPr>
        <w:t>.) oraz obowiązującym Planem Gospodarki Odpadami dla Województwa Podlaskiego.</w:t>
      </w:r>
    </w:p>
    <w:p w:rsidR="001069C8" w:rsidRPr="00173B5B" w:rsidRDefault="001069C8" w:rsidP="001069C8">
      <w:pPr>
        <w:widowControl w:val="0"/>
        <w:numPr>
          <w:ilvl w:val="0"/>
          <w:numId w:val="22"/>
        </w:numPr>
        <w:tabs>
          <w:tab w:val="left" w:pos="0"/>
          <w:tab w:val="left" w:pos="360"/>
        </w:tabs>
        <w:ind w:left="362"/>
        <w:jc w:val="both"/>
        <w:rPr>
          <w:rFonts w:ascii="Tahoma" w:hAnsi="Tahoma" w:cs="Tahoma"/>
          <w:sz w:val="20"/>
          <w:szCs w:val="20"/>
        </w:rPr>
      </w:pPr>
      <w:r w:rsidRPr="009B67FB">
        <w:rPr>
          <w:rFonts w:ascii="Tahoma" w:eastAsia="Calibri" w:hAnsi="Tahoma" w:cs="Tahoma"/>
          <w:sz w:val="20"/>
          <w:szCs w:val="20"/>
          <w:lang w:eastAsia="ar-SA"/>
        </w:rPr>
        <w:t>Zamawiający powierza, a Wykonawca przyjmuje do realizacji świadczenie usług, o których mowa w ust. 1 umowy.</w:t>
      </w:r>
    </w:p>
    <w:p w:rsidR="001069C8" w:rsidRPr="009B67FB" w:rsidRDefault="001069C8" w:rsidP="001069C8">
      <w:pPr>
        <w:widowControl w:val="0"/>
        <w:numPr>
          <w:ilvl w:val="0"/>
          <w:numId w:val="22"/>
        </w:numPr>
        <w:tabs>
          <w:tab w:val="left" w:pos="0"/>
          <w:tab w:val="left" w:pos="360"/>
        </w:tabs>
        <w:ind w:left="362"/>
        <w:jc w:val="both"/>
        <w:rPr>
          <w:rFonts w:ascii="Tahoma" w:hAnsi="Tahoma" w:cs="Tahoma"/>
          <w:sz w:val="20"/>
          <w:szCs w:val="20"/>
        </w:rPr>
      </w:pPr>
      <w:r w:rsidRPr="009B67FB">
        <w:rPr>
          <w:rFonts w:ascii="Tahoma" w:eastAsia="Calibri" w:hAnsi="Tahoma" w:cs="Tahoma"/>
          <w:sz w:val="20"/>
          <w:szCs w:val="20"/>
          <w:lang w:eastAsia="ar-SA"/>
        </w:rPr>
        <w:t>Szczegółowe prawa i obowiązki stron oraz zakres i opis przedmiotu zamówienia zawiera opis przedmiotu za</w:t>
      </w:r>
      <w:r>
        <w:rPr>
          <w:rFonts w:ascii="Tahoma" w:eastAsia="Calibri" w:hAnsi="Tahoma" w:cs="Tahoma"/>
          <w:sz w:val="20"/>
          <w:szCs w:val="20"/>
          <w:lang w:eastAsia="ar-SA"/>
        </w:rPr>
        <w:t>mówienia określony w pkt. 3 i 30</w:t>
      </w:r>
      <w:r w:rsidRPr="009B67FB">
        <w:rPr>
          <w:rFonts w:ascii="Tahoma" w:eastAsia="Calibri" w:hAnsi="Tahoma" w:cs="Tahoma"/>
          <w:sz w:val="20"/>
          <w:szCs w:val="20"/>
          <w:lang w:eastAsia="ar-SA"/>
        </w:rPr>
        <w:t xml:space="preserve"> specyfikacji istotnych warunków zamówienia (zwanej dalej „siwz”), stanowiącej integralną część umowy.</w:t>
      </w:r>
    </w:p>
    <w:p w:rsidR="001069C8" w:rsidRPr="009B67FB" w:rsidRDefault="001069C8" w:rsidP="001069C8">
      <w:pPr>
        <w:widowControl w:val="0"/>
        <w:numPr>
          <w:ilvl w:val="0"/>
          <w:numId w:val="22"/>
        </w:numPr>
        <w:tabs>
          <w:tab w:val="left" w:pos="0"/>
          <w:tab w:val="left" w:pos="360"/>
        </w:tabs>
        <w:ind w:left="362"/>
        <w:jc w:val="both"/>
        <w:rPr>
          <w:rFonts w:ascii="Tahoma" w:hAnsi="Tahoma" w:cs="Tahoma"/>
          <w:sz w:val="20"/>
          <w:szCs w:val="20"/>
        </w:rPr>
      </w:pPr>
      <w:r w:rsidRPr="009B67FB">
        <w:rPr>
          <w:rFonts w:ascii="Tahoma" w:eastAsia="Calibri" w:hAnsi="Tahoma" w:cs="Tahoma"/>
          <w:sz w:val="20"/>
          <w:szCs w:val="20"/>
          <w:lang w:eastAsia="ar-SA"/>
        </w:rPr>
        <w:t xml:space="preserve">Wykonawca realizuje usługę objętą przedmiotem umowy w terminie </w:t>
      </w:r>
      <w:r w:rsidRPr="00173B5B">
        <w:rPr>
          <w:rFonts w:ascii="Tahoma" w:eastAsia="Calibri" w:hAnsi="Tahoma" w:cs="Tahoma"/>
          <w:b/>
          <w:bCs/>
          <w:sz w:val="20"/>
          <w:szCs w:val="20"/>
          <w:lang w:eastAsia="ar-SA"/>
        </w:rPr>
        <w:t>od dnia 01.01.2020r. do dnia 31.12.2021r.</w:t>
      </w:r>
    </w:p>
    <w:p w:rsidR="001069C8" w:rsidRPr="009B67FB" w:rsidRDefault="001069C8" w:rsidP="001069C8">
      <w:pPr>
        <w:widowControl w:val="0"/>
        <w:numPr>
          <w:ilvl w:val="0"/>
          <w:numId w:val="22"/>
        </w:numPr>
        <w:tabs>
          <w:tab w:val="left" w:pos="0"/>
          <w:tab w:val="left" w:pos="360"/>
        </w:tabs>
        <w:ind w:left="362"/>
        <w:jc w:val="both"/>
        <w:rPr>
          <w:rFonts w:ascii="Tahoma" w:hAnsi="Tahoma" w:cs="Tahoma"/>
          <w:sz w:val="20"/>
          <w:szCs w:val="20"/>
        </w:rPr>
      </w:pPr>
      <w:r w:rsidRPr="009B67FB">
        <w:rPr>
          <w:rFonts w:ascii="Tahoma" w:eastAsia="Calibri" w:hAnsi="Tahoma" w:cs="Tahoma"/>
          <w:sz w:val="20"/>
          <w:szCs w:val="20"/>
          <w:lang w:eastAsia="ar-SA"/>
        </w:rPr>
        <w:t>Wykonawca przedstawi zamawiającemu wykaz telefonów do kontaktów roboczych z uwzględnieniem łączności bezprzewodowej niezbędnej do prawidłowej realizacji umowy.</w:t>
      </w:r>
    </w:p>
    <w:p w:rsidR="001069C8" w:rsidRPr="009B67FB" w:rsidRDefault="001069C8" w:rsidP="001069C8">
      <w:pPr>
        <w:widowControl w:val="0"/>
        <w:numPr>
          <w:ilvl w:val="0"/>
          <w:numId w:val="22"/>
        </w:numPr>
        <w:tabs>
          <w:tab w:val="left" w:pos="0"/>
          <w:tab w:val="left" w:pos="360"/>
        </w:tabs>
        <w:ind w:left="362"/>
        <w:jc w:val="both"/>
        <w:rPr>
          <w:rFonts w:ascii="Tahoma" w:hAnsi="Tahoma" w:cs="Tahoma"/>
          <w:sz w:val="20"/>
          <w:szCs w:val="20"/>
        </w:rPr>
      </w:pPr>
      <w:r w:rsidRPr="009B67FB">
        <w:rPr>
          <w:rFonts w:ascii="Tahoma" w:eastAsia="Calibri" w:hAnsi="Tahoma" w:cs="Tahoma"/>
          <w:sz w:val="20"/>
          <w:szCs w:val="20"/>
          <w:lang w:eastAsia="ar-SA"/>
        </w:rPr>
        <w:t>Harmon</w:t>
      </w:r>
      <w:r>
        <w:rPr>
          <w:rFonts w:ascii="Tahoma" w:eastAsia="Calibri" w:hAnsi="Tahoma" w:cs="Tahoma"/>
          <w:sz w:val="20"/>
          <w:szCs w:val="20"/>
          <w:lang w:eastAsia="ar-SA"/>
        </w:rPr>
        <w:t>ogram odbioru odpadów z terenu G</w:t>
      </w:r>
      <w:r w:rsidRPr="009B67FB">
        <w:rPr>
          <w:rFonts w:ascii="Tahoma" w:eastAsia="Calibri" w:hAnsi="Tahoma" w:cs="Tahoma"/>
          <w:sz w:val="20"/>
          <w:szCs w:val="20"/>
          <w:lang w:eastAsia="ar-SA"/>
        </w:rPr>
        <w:t xml:space="preserve">miny </w:t>
      </w:r>
      <w:r>
        <w:rPr>
          <w:rFonts w:ascii="Tahoma" w:eastAsia="Calibri" w:hAnsi="Tahoma" w:cs="Tahoma"/>
          <w:sz w:val="20"/>
          <w:szCs w:val="20"/>
          <w:lang w:eastAsia="ar-SA"/>
        </w:rPr>
        <w:t>Kulesze Kościelne</w:t>
      </w:r>
      <w:r w:rsidRPr="009B67FB">
        <w:rPr>
          <w:rFonts w:ascii="Tahoma" w:eastAsia="Calibri" w:hAnsi="Tahoma" w:cs="Tahoma"/>
          <w:sz w:val="20"/>
          <w:szCs w:val="20"/>
          <w:lang w:eastAsia="ar-SA"/>
        </w:rPr>
        <w:t xml:space="preserve"> stanowi załącznik nr 1 do niniejszej umowy.</w:t>
      </w: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2</w:t>
      </w:r>
    </w:p>
    <w:p w:rsidR="001069C8" w:rsidRPr="002B316D" w:rsidRDefault="001069C8" w:rsidP="001069C8">
      <w:pPr>
        <w:widowControl w:val="0"/>
        <w:numPr>
          <w:ilvl w:val="0"/>
          <w:numId w:val="7"/>
        </w:numPr>
        <w:tabs>
          <w:tab w:val="left" w:pos="360"/>
        </w:tabs>
        <w:jc w:val="both"/>
        <w:rPr>
          <w:rFonts w:ascii="Tahoma" w:hAnsi="Tahoma" w:cs="Tahoma"/>
          <w:sz w:val="20"/>
          <w:szCs w:val="20"/>
        </w:rPr>
      </w:pPr>
      <w:r w:rsidRPr="009B67FB">
        <w:rPr>
          <w:rFonts w:ascii="Tahoma" w:eastAsia="Calibri" w:hAnsi="Tahoma" w:cs="Tahoma"/>
          <w:sz w:val="20"/>
          <w:szCs w:val="20"/>
          <w:lang w:eastAsia="ar-SA"/>
        </w:rPr>
        <w:t>Wykonawca oświadcza, że na dzień rozpoczęcia świadczenia usług w zakresie odbierania i zagospodarowania odpadów będzie spełniał wszystkie wymogi formalne i prawne związane z przedmiotem umowy oraz zobowiązuje się wykonywać usługi z profesjonalną starannością, terminowo i zgodnie z obowiązującymi przepisami, na warunkach określonych umową oraz ustaleniami specyfikacji istotnych warunków zamówienia.</w:t>
      </w:r>
    </w:p>
    <w:p w:rsidR="001069C8" w:rsidRDefault="001069C8" w:rsidP="001069C8">
      <w:pPr>
        <w:widowControl w:val="0"/>
        <w:jc w:val="both"/>
        <w:rPr>
          <w:rFonts w:ascii="Tahoma" w:eastAsia="Calibri" w:hAnsi="Tahoma" w:cs="Tahoma"/>
          <w:sz w:val="20"/>
          <w:szCs w:val="20"/>
          <w:lang w:eastAsia="ar-SA"/>
        </w:rPr>
      </w:pPr>
    </w:p>
    <w:p w:rsidR="001069C8" w:rsidRPr="009B67FB" w:rsidRDefault="001069C8" w:rsidP="001069C8">
      <w:pPr>
        <w:widowControl w:val="0"/>
        <w:numPr>
          <w:ilvl w:val="0"/>
          <w:numId w:val="7"/>
        </w:numPr>
        <w:tabs>
          <w:tab w:val="left" w:pos="360"/>
        </w:tabs>
        <w:jc w:val="both"/>
        <w:rPr>
          <w:rFonts w:ascii="Tahoma" w:hAnsi="Tahoma" w:cs="Tahoma"/>
          <w:sz w:val="20"/>
          <w:szCs w:val="20"/>
        </w:rPr>
      </w:pPr>
      <w:r w:rsidRPr="009B67FB">
        <w:rPr>
          <w:rFonts w:ascii="Tahoma" w:eastAsia="Calibri" w:hAnsi="Tahoma" w:cs="Tahoma"/>
          <w:sz w:val="20"/>
          <w:szCs w:val="20"/>
          <w:lang w:eastAsia="ar-SA"/>
        </w:rPr>
        <w:t>Do obowiązków Wykonawcy należy, w szczególności:</w:t>
      </w:r>
    </w:p>
    <w:p w:rsidR="001069C8" w:rsidRPr="009B67FB" w:rsidRDefault="001069C8" w:rsidP="001069C8">
      <w:pPr>
        <w:numPr>
          <w:ilvl w:val="0"/>
          <w:numId w:val="1"/>
        </w:numPr>
        <w:jc w:val="both"/>
        <w:rPr>
          <w:rFonts w:ascii="Tahoma" w:hAnsi="Tahoma" w:cs="Tahoma"/>
          <w:sz w:val="20"/>
          <w:szCs w:val="20"/>
        </w:rPr>
      </w:pPr>
      <w:r w:rsidRPr="009B67FB">
        <w:rPr>
          <w:rFonts w:ascii="Tahoma" w:eastAsia="Calibri" w:hAnsi="Tahoma" w:cs="Tahoma"/>
          <w:sz w:val="20"/>
          <w:szCs w:val="20"/>
          <w:lang w:eastAsia="ar-SA"/>
        </w:rPr>
        <w:t>odbieranie i zagospodarowanie odpadów komunaln</w:t>
      </w:r>
      <w:r>
        <w:rPr>
          <w:rFonts w:ascii="Tahoma" w:eastAsia="Calibri" w:hAnsi="Tahoma" w:cs="Tahoma"/>
          <w:sz w:val="20"/>
          <w:szCs w:val="20"/>
          <w:lang w:eastAsia="ar-SA"/>
        </w:rPr>
        <w:t>ych na warunkach określonych w s</w:t>
      </w:r>
      <w:r w:rsidRPr="009B67FB">
        <w:rPr>
          <w:rFonts w:ascii="Tahoma" w:eastAsia="Calibri" w:hAnsi="Tahoma" w:cs="Tahoma"/>
          <w:sz w:val="20"/>
          <w:szCs w:val="20"/>
          <w:lang w:eastAsia="ar-SA"/>
        </w:rPr>
        <w:t>pecyfikacji istotnych warunków zamówienia, zgodnie</w:t>
      </w:r>
      <w:r>
        <w:rPr>
          <w:rFonts w:ascii="Tahoma" w:eastAsia="Calibri" w:hAnsi="Tahoma" w:cs="Tahoma"/>
          <w:sz w:val="20"/>
          <w:szCs w:val="20"/>
          <w:lang w:eastAsia="ar-SA"/>
        </w:rPr>
        <w:t xml:space="preserve"> z </w:t>
      </w:r>
      <w:r w:rsidRPr="009B67FB">
        <w:rPr>
          <w:rFonts w:ascii="Tahoma" w:eastAsia="Calibri" w:hAnsi="Tahoma" w:cs="Tahoma"/>
          <w:sz w:val="20"/>
          <w:szCs w:val="20"/>
          <w:lang w:eastAsia="ar-SA"/>
        </w:rPr>
        <w:t>harmonogramem odbioru odpadów</w:t>
      </w:r>
      <w:r>
        <w:rPr>
          <w:rFonts w:ascii="Tahoma" w:eastAsia="Calibri" w:hAnsi="Tahoma" w:cs="Tahoma"/>
          <w:sz w:val="20"/>
          <w:szCs w:val="20"/>
          <w:lang w:eastAsia="ar-SA"/>
        </w:rPr>
        <w:t xml:space="preserve"> uzgodnionym</w:t>
      </w:r>
      <w:r w:rsidRPr="009B67FB">
        <w:rPr>
          <w:rFonts w:ascii="Tahoma" w:eastAsia="Calibri" w:hAnsi="Tahoma" w:cs="Tahoma"/>
          <w:sz w:val="20"/>
          <w:szCs w:val="20"/>
          <w:lang w:eastAsia="ar-SA"/>
        </w:rPr>
        <w:t xml:space="preserve"> </w:t>
      </w:r>
      <w:r>
        <w:rPr>
          <w:rFonts w:ascii="Tahoma" w:eastAsia="Calibri" w:hAnsi="Tahoma" w:cs="Tahoma"/>
          <w:sz w:val="20"/>
          <w:szCs w:val="20"/>
          <w:lang w:eastAsia="ar-SA"/>
        </w:rPr>
        <w:t>z Zamawiającym</w:t>
      </w:r>
      <w:r w:rsidRPr="009B67FB">
        <w:rPr>
          <w:rFonts w:ascii="Tahoma" w:eastAsia="Calibri" w:hAnsi="Tahoma" w:cs="Tahoma"/>
          <w:sz w:val="20"/>
          <w:szCs w:val="20"/>
          <w:lang w:eastAsia="ar-SA"/>
        </w:rPr>
        <w:t xml:space="preserve">, </w:t>
      </w:r>
    </w:p>
    <w:p w:rsidR="001069C8" w:rsidRPr="009B67FB" w:rsidRDefault="001069C8" w:rsidP="001069C8">
      <w:pPr>
        <w:numPr>
          <w:ilvl w:val="0"/>
          <w:numId w:val="1"/>
        </w:numPr>
        <w:jc w:val="both"/>
        <w:rPr>
          <w:rFonts w:ascii="Tahoma" w:hAnsi="Tahoma" w:cs="Tahoma"/>
          <w:sz w:val="20"/>
          <w:szCs w:val="20"/>
        </w:rPr>
      </w:pPr>
      <w:r w:rsidRPr="009B67FB">
        <w:rPr>
          <w:rFonts w:ascii="Tahoma" w:eastAsia="Noto Serif Cond" w:hAnsi="Tahoma" w:cs="Tahoma"/>
          <w:sz w:val="20"/>
          <w:szCs w:val="20"/>
          <w:lang w:eastAsia="ar-SA"/>
        </w:rPr>
        <w:t xml:space="preserve"> </w:t>
      </w:r>
      <w:r w:rsidRPr="009B67FB">
        <w:rPr>
          <w:rFonts w:ascii="Tahoma" w:eastAsia="Calibri" w:hAnsi="Tahoma" w:cs="Tahoma"/>
          <w:sz w:val="20"/>
          <w:szCs w:val="20"/>
          <w:lang w:eastAsia="ar-SA"/>
        </w:rPr>
        <w:t>harmonogram po</w:t>
      </w:r>
      <w:r>
        <w:rPr>
          <w:rFonts w:ascii="Tahoma" w:eastAsia="Calibri" w:hAnsi="Tahoma" w:cs="Tahoma"/>
          <w:sz w:val="20"/>
          <w:szCs w:val="20"/>
          <w:lang w:eastAsia="ar-SA"/>
        </w:rPr>
        <w:t>d</w:t>
      </w:r>
      <w:r w:rsidRPr="009B67FB">
        <w:rPr>
          <w:rFonts w:ascii="Tahoma" w:eastAsia="Calibri" w:hAnsi="Tahoma" w:cs="Tahoma"/>
          <w:sz w:val="20"/>
          <w:szCs w:val="20"/>
          <w:lang w:eastAsia="ar-SA"/>
        </w:rPr>
        <w:t>lega zmianie tylko i wyłącznie w razie pojawienia się nowych potrzeb w zakresie</w:t>
      </w:r>
      <w:r>
        <w:rPr>
          <w:rFonts w:ascii="Tahoma" w:eastAsia="Calibri" w:hAnsi="Tahoma" w:cs="Tahoma"/>
          <w:sz w:val="20"/>
          <w:szCs w:val="20"/>
          <w:lang w:eastAsia="ar-SA"/>
        </w:rPr>
        <w:t xml:space="preserve"> zapewnienia odbioru odpadów z nieruchomości zamieszkałych na terenie Gminy Kulesze Kościelne</w:t>
      </w:r>
      <w:r w:rsidRPr="009B67FB">
        <w:rPr>
          <w:rFonts w:ascii="Tahoma" w:eastAsia="Calibri" w:hAnsi="Tahoma" w:cs="Tahoma"/>
          <w:sz w:val="20"/>
          <w:szCs w:val="20"/>
          <w:lang w:eastAsia="ar-SA"/>
        </w:rPr>
        <w:t>;</w:t>
      </w:r>
    </w:p>
    <w:p w:rsidR="001069C8" w:rsidRPr="009B67FB" w:rsidRDefault="001069C8" w:rsidP="001069C8">
      <w:pPr>
        <w:numPr>
          <w:ilvl w:val="0"/>
          <w:numId w:val="1"/>
        </w:numPr>
        <w:jc w:val="both"/>
        <w:rPr>
          <w:rFonts w:ascii="Tahoma" w:hAnsi="Tahoma" w:cs="Tahoma"/>
          <w:sz w:val="20"/>
          <w:szCs w:val="20"/>
        </w:rPr>
      </w:pPr>
      <w:r w:rsidRPr="009B67FB">
        <w:rPr>
          <w:rFonts w:ascii="Tahoma" w:eastAsia="Calibri" w:hAnsi="Tahoma" w:cs="Tahoma"/>
          <w:sz w:val="20"/>
          <w:szCs w:val="20"/>
          <w:lang w:eastAsia="ar-SA"/>
        </w:rPr>
        <w:lastRenderedPageBreak/>
        <w:t>w zakresie zagospodarowania odpadów Wykonawca przedstawi (doręczy)</w:t>
      </w:r>
      <w:r w:rsidRPr="009B67FB">
        <w:rPr>
          <w:rFonts w:ascii="Tahoma" w:hAnsi="Tahoma" w:cs="Tahoma"/>
          <w:sz w:val="20"/>
          <w:szCs w:val="20"/>
        </w:rPr>
        <w:t xml:space="preserve"> roczne s</w:t>
      </w:r>
      <w:r>
        <w:rPr>
          <w:rFonts w:ascii="Tahoma" w:hAnsi="Tahoma" w:cs="Tahoma"/>
          <w:sz w:val="20"/>
          <w:szCs w:val="20"/>
        </w:rPr>
        <w:t>prawozdania wymienione w art. 9</w:t>
      </w:r>
      <w:r w:rsidRPr="009B67FB">
        <w:rPr>
          <w:rFonts w:ascii="Tahoma" w:hAnsi="Tahoma" w:cs="Tahoma"/>
          <w:sz w:val="20"/>
          <w:szCs w:val="20"/>
        </w:rPr>
        <w:t xml:space="preserve">n ustawy z dnia 13 września 1996 r. o utrzymaniu czystości i porządku w gminach </w:t>
      </w:r>
      <w:r w:rsidRPr="009B67FB">
        <w:rPr>
          <w:rFonts w:ascii="Tahoma" w:hAnsi="Tahoma" w:cs="Tahoma"/>
          <w:bCs/>
          <w:sz w:val="20"/>
          <w:szCs w:val="20"/>
          <w:shd w:val="clear" w:color="auto" w:fill="FFFFFF"/>
        </w:rPr>
        <w:t>(Dz.U.2019.</w:t>
      </w:r>
      <w:r>
        <w:rPr>
          <w:rFonts w:ascii="Tahoma" w:hAnsi="Tahoma" w:cs="Tahoma"/>
          <w:bCs/>
          <w:sz w:val="20"/>
          <w:szCs w:val="20"/>
          <w:shd w:val="clear" w:color="auto" w:fill="FFFFFF"/>
        </w:rPr>
        <w:t>2</w:t>
      </w:r>
      <w:r w:rsidRPr="009B67FB">
        <w:rPr>
          <w:rFonts w:ascii="Tahoma" w:hAnsi="Tahoma" w:cs="Tahoma"/>
          <w:bCs/>
          <w:sz w:val="20"/>
          <w:szCs w:val="20"/>
          <w:shd w:val="clear" w:color="auto" w:fill="FFFFFF"/>
        </w:rPr>
        <w:t>010 t.j.)</w:t>
      </w:r>
      <w:r w:rsidRPr="009B67FB">
        <w:rPr>
          <w:rFonts w:ascii="Tahoma" w:hAnsi="Tahoma" w:cs="Tahoma"/>
          <w:sz w:val="20"/>
          <w:szCs w:val="20"/>
        </w:rPr>
        <w:t>,  w terminie do dnia 31 stycznia za poprzedni rok kalendarzowy</w:t>
      </w:r>
      <w:r w:rsidRPr="009B67FB">
        <w:rPr>
          <w:rFonts w:ascii="Tahoma" w:eastAsia="Calibri" w:hAnsi="Tahoma" w:cs="Tahoma"/>
          <w:sz w:val="20"/>
          <w:szCs w:val="20"/>
          <w:lang w:eastAsia="ar-SA"/>
        </w:rPr>
        <w:t xml:space="preserve">, a obok tego  półroczne zestawienie  sposobu zagospodarowania  selektywnie zebranych odpadów komunalnych z terenu gminy </w:t>
      </w:r>
      <w:r>
        <w:rPr>
          <w:rFonts w:ascii="Tahoma" w:eastAsia="Calibri" w:hAnsi="Tahoma" w:cs="Tahoma"/>
          <w:sz w:val="20"/>
          <w:szCs w:val="20"/>
          <w:lang w:eastAsia="ar-SA"/>
        </w:rPr>
        <w:t>Kulesze Kościelne</w:t>
      </w:r>
      <w:r w:rsidRPr="009B67FB">
        <w:rPr>
          <w:rFonts w:ascii="Tahoma" w:eastAsia="Calibri" w:hAnsi="Tahoma" w:cs="Tahoma"/>
          <w:sz w:val="20"/>
          <w:szCs w:val="20"/>
          <w:lang w:eastAsia="ar-SA"/>
        </w:rPr>
        <w:t xml:space="preserve"> zawierające podmioty, którym przekazano je do recyklingu R3, R4, R5, R 11,</w:t>
      </w:r>
      <w:r w:rsidRPr="009B67FB">
        <w:rPr>
          <w:rFonts w:ascii="Tahoma" w:eastAsia="Calibri" w:hAnsi="Tahoma" w:cs="Tahoma"/>
          <w:sz w:val="20"/>
          <w:szCs w:val="20"/>
          <w:u w:val="single"/>
          <w:lang w:eastAsia="ar-SA"/>
        </w:rPr>
        <w:t xml:space="preserve"> R12 - pod warunkiem przedłożenia dokumentacji potwierdzającej dokonanie recyklingu w okresie obowiązywania umowy</w:t>
      </w:r>
      <w:r w:rsidRPr="009B67FB">
        <w:rPr>
          <w:rFonts w:ascii="Tahoma" w:eastAsia="Calibri" w:hAnsi="Tahoma" w:cs="Tahoma"/>
          <w:sz w:val="20"/>
          <w:szCs w:val="20"/>
          <w:lang w:eastAsia="ar-SA"/>
        </w:rPr>
        <w:t>). Każde półroczne zestawienie zagospodarowania selektywnie zebranych  odpadów wymaga udokumentowania kopią karty ewidencji odpadów i kopią karty przekazania odpadów wraz z informacja od przedsiębiorcy recyklingujacego. Termin przekazania półrocznego  zestawienia: termin przekazania zestawienia: do dnia 15 lipca i za drugie półrocze - w terminie do dnia 15 stycznia. Dodatkowo niezależnie do powyższych sprawozdań, Wykonawca przedkładał będzie miesięczne raporty wagowe</w:t>
      </w:r>
      <w:r w:rsidRPr="009B67FB">
        <w:rPr>
          <w:rFonts w:ascii="Tahoma" w:hAnsi="Tahoma" w:cs="Tahoma"/>
          <w:sz w:val="20"/>
          <w:szCs w:val="20"/>
        </w:rPr>
        <w:t xml:space="preserve"> </w:t>
      </w:r>
      <w:r w:rsidRPr="009B67FB">
        <w:rPr>
          <w:rFonts w:ascii="Tahoma" w:eastAsia="Calibri" w:hAnsi="Tahoma" w:cs="Tahoma"/>
          <w:sz w:val="20"/>
          <w:szCs w:val="20"/>
          <w:lang w:eastAsia="ar-SA"/>
        </w:rPr>
        <w:t>oraz na pisemne żądanie Zamawiającego dokumentacji pomiarów w terminie 7 dni od zgłoszenie żądania. Wykonawca przestawi również</w:t>
      </w:r>
      <w:r w:rsidRPr="009B67FB">
        <w:rPr>
          <w:rFonts w:ascii="Tahoma" w:hAnsi="Tahoma" w:cs="Tahoma"/>
          <w:sz w:val="20"/>
          <w:szCs w:val="20"/>
        </w:rPr>
        <w:t xml:space="preserve"> roczne sprawozdanie z punktu selektywnej zbiórki odpadów, w terminie do 31 stycznia za poprzedni rok kalendarzowy, w tym przygotowanie danych niezbędnych do przygotowania sprawozdania przez inny podmiot prowadzący w danym roku rozliczeniowym punkt selektywnej zbiórki opadów;</w:t>
      </w:r>
    </w:p>
    <w:p w:rsidR="001069C8" w:rsidRDefault="001069C8" w:rsidP="001069C8">
      <w:pPr>
        <w:numPr>
          <w:ilvl w:val="0"/>
          <w:numId w:val="1"/>
        </w:numPr>
        <w:jc w:val="both"/>
        <w:rPr>
          <w:rFonts w:ascii="Tahoma" w:hAnsi="Tahoma" w:cs="Tahoma"/>
          <w:sz w:val="20"/>
          <w:szCs w:val="20"/>
        </w:rPr>
      </w:pPr>
      <w:r>
        <w:rPr>
          <w:rFonts w:ascii="Tahoma" w:hAnsi="Tahoma" w:cs="Tahoma"/>
          <w:sz w:val="20"/>
          <w:szCs w:val="20"/>
          <w:lang w:eastAsia="ar-SA"/>
        </w:rPr>
        <w:t>zorganizowanie</w:t>
      </w:r>
      <w:r w:rsidRPr="009B67FB">
        <w:rPr>
          <w:rFonts w:ascii="Tahoma" w:hAnsi="Tahoma" w:cs="Tahoma"/>
          <w:sz w:val="20"/>
          <w:szCs w:val="20"/>
          <w:lang w:eastAsia="ar-SA"/>
        </w:rPr>
        <w:t xml:space="preserve"> i obsługa (prowadzenie) jednego Punktu Selektywnej Zbiórki Odpadów Komunalnych na terenie Gminy </w:t>
      </w:r>
      <w:r>
        <w:rPr>
          <w:rFonts w:ascii="Tahoma" w:hAnsi="Tahoma" w:cs="Tahoma"/>
          <w:sz w:val="20"/>
          <w:szCs w:val="20"/>
          <w:lang w:eastAsia="ar-SA"/>
        </w:rPr>
        <w:t>Kulesze Kościelne</w:t>
      </w:r>
      <w:r w:rsidRPr="009B67FB">
        <w:rPr>
          <w:rFonts w:ascii="Tahoma" w:hAnsi="Tahoma" w:cs="Tahoma"/>
          <w:sz w:val="20"/>
          <w:szCs w:val="20"/>
          <w:lang w:eastAsia="ar-SA"/>
        </w:rPr>
        <w:t>, polegające na wyposażeniu w odpowiednie pojemniki i odpowiedniej ich ilości oraz monitorowanie stanu zapełnienia pojemników oraz odbieranie odpadów w takiej częstotliwości, aby nie powodowało to przepełnienia tych pojemników. PSZOK będzie czynny 1</w:t>
      </w:r>
      <w:r>
        <w:rPr>
          <w:rFonts w:ascii="Tahoma" w:hAnsi="Tahoma" w:cs="Tahoma"/>
          <w:sz w:val="20"/>
          <w:szCs w:val="20"/>
          <w:lang w:eastAsia="ar-SA"/>
        </w:rPr>
        <w:t xml:space="preserve"> raz w tygodniu w godzinach 8-16</w:t>
      </w:r>
      <w:r w:rsidRPr="009B67FB">
        <w:rPr>
          <w:rFonts w:ascii="Tahoma" w:hAnsi="Tahoma" w:cs="Tahoma"/>
          <w:sz w:val="20"/>
          <w:szCs w:val="20"/>
          <w:lang w:eastAsia="ar-SA"/>
        </w:rPr>
        <w:t xml:space="preserve"> w dniach od poniedziałku do piątku oraz dodatkowo według liczby dni zadeklarowanych w ofercie ……………; Do PSZOK przyjmowane będą:</w:t>
      </w:r>
    </w:p>
    <w:p w:rsidR="001069C8" w:rsidRPr="009B67FB" w:rsidRDefault="001069C8" w:rsidP="001069C8">
      <w:pPr>
        <w:ind w:left="720"/>
        <w:jc w:val="both"/>
        <w:rPr>
          <w:rFonts w:ascii="Tahoma" w:hAnsi="Tahoma" w:cs="Tahoma"/>
          <w:sz w:val="20"/>
          <w:szCs w:val="20"/>
        </w:rPr>
      </w:pP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 xml:space="preserve">papier i tektura, opakowania z papieru i tektury, </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tworzywa sztuczne, opakowania z tworzyw sztucznych, oraz opakowania wielomateriałowe,</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opakowania ze szkła,</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odpady biodegradowalne/zielone,</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przeterminowane leki,</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 xml:space="preserve">zużyte termometry </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chemikalia, farby, rozpuszczalniki i opakowania po nich,</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zużyte baterie i akumulatory,</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elementy oświetleniowe, świetlówki, żarówki energooszczędne, itp.,</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zużyty sprzęt elektryczny i elektroniczny,</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meble i inne odpady wielkogabarytowe,</w:t>
      </w:r>
    </w:p>
    <w:p w:rsidR="001069C8" w:rsidRPr="009B67FB" w:rsidRDefault="001069C8" w:rsidP="001069C8">
      <w:pPr>
        <w:pStyle w:val="Akapitzlist"/>
        <w:numPr>
          <w:ilvl w:val="0"/>
          <w:numId w:val="5"/>
        </w:numPr>
        <w:tabs>
          <w:tab w:val="left" w:pos="786"/>
        </w:tabs>
        <w:spacing w:line="276" w:lineRule="auto"/>
        <w:ind w:left="1418"/>
        <w:contextualSpacing w:val="0"/>
        <w:rPr>
          <w:rFonts w:ascii="Tahoma" w:hAnsi="Tahoma" w:cs="Tahoma"/>
          <w:sz w:val="20"/>
          <w:szCs w:val="20"/>
        </w:rPr>
      </w:pPr>
      <w:r w:rsidRPr="009B67FB">
        <w:rPr>
          <w:rFonts w:ascii="Tahoma" w:hAnsi="Tahoma" w:cs="Tahoma"/>
          <w:sz w:val="20"/>
          <w:szCs w:val="20"/>
        </w:rPr>
        <w:t>okna oraz szkło płaskie okienne,</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odpady budowlane i rozbiórkowe,</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 xml:space="preserve">styropian, </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bCs/>
          <w:sz w:val="20"/>
          <w:szCs w:val="20"/>
        </w:rPr>
      </w:pPr>
      <w:r w:rsidRPr="009B67FB">
        <w:rPr>
          <w:rFonts w:ascii="Tahoma" w:hAnsi="Tahoma" w:cs="Tahoma"/>
          <w:bCs/>
          <w:sz w:val="20"/>
          <w:szCs w:val="20"/>
        </w:rPr>
        <w:t>zużyte opony w tym również opony z pojazdów i maszyn rolniczych,</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tekstylia i odzież,</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opakowania po nawozach i środkach ochrony roślin,</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przeterminowane środki ochrony roślin,</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przeterminowane środki chemii gospodarczej i opakowania po nich,</w:t>
      </w:r>
    </w:p>
    <w:p w:rsidR="001069C8" w:rsidRPr="009B67FB"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oleje spożywcze oraz odpadowe i opakowania po nich,</w:t>
      </w:r>
    </w:p>
    <w:p w:rsidR="001069C8" w:rsidRDefault="001069C8" w:rsidP="001069C8">
      <w:pPr>
        <w:pStyle w:val="Akapitzlist"/>
        <w:numPr>
          <w:ilvl w:val="0"/>
          <w:numId w:val="5"/>
        </w:numPr>
        <w:tabs>
          <w:tab w:val="left" w:pos="786"/>
        </w:tabs>
        <w:autoSpaceDE w:val="0"/>
        <w:ind w:left="1418"/>
        <w:contextualSpacing w:val="0"/>
        <w:rPr>
          <w:rFonts w:ascii="Tahoma" w:hAnsi="Tahoma" w:cs="Tahoma"/>
          <w:sz w:val="20"/>
          <w:szCs w:val="20"/>
        </w:rPr>
      </w:pPr>
      <w:r w:rsidRPr="009B67FB">
        <w:rPr>
          <w:rFonts w:ascii="Tahoma" w:hAnsi="Tahoma" w:cs="Tahoma"/>
          <w:sz w:val="20"/>
          <w:szCs w:val="20"/>
        </w:rPr>
        <w:t>przeterminowane materiały budowlane typu cement, gips, zaprawy murarskie</w:t>
      </w:r>
    </w:p>
    <w:p w:rsidR="001069C8" w:rsidRDefault="001069C8" w:rsidP="001069C8">
      <w:pPr>
        <w:pStyle w:val="Akapitzlist"/>
        <w:tabs>
          <w:tab w:val="left" w:pos="786"/>
        </w:tabs>
        <w:autoSpaceDE w:val="0"/>
        <w:ind w:left="1418"/>
        <w:contextualSpacing w:val="0"/>
        <w:rPr>
          <w:rFonts w:ascii="Tahoma" w:hAnsi="Tahoma" w:cs="Tahoma"/>
          <w:sz w:val="20"/>
          <w:szCs w:val="20"/>
        </w:rPr>
      </w:pPr>
    </w:p>
    <w:p w:rsidR="001069C8" w:rsidRPr="009B67FB" w:rsidRDefault="001069C8" w:rsidP="001069C8">
      <w:pPr>
        <w:numPr>
          <w:ilvl w:val="0"/>
          <w:numId w:val="1"/>
        </w:numPr>
        <w:jc w:val="both"/>
        <w:rPr>
          <w:rFonts w:ascii="Tahoma" w:hAnsi="Tahoma" w:cs="Tahoma"/>
          <w:sz w:val="20"/>
          <w:szCs w:val="20"/>
        </w:rPr>
      </w:pPr>
      <w:r w:rsidRPr="009B67FB">
        <w:rPr>
          <w:rFonts w:ascii="Tahoma" w:eastAsia="Calibri" w:hAnsi="Tahoma" w:cs="Tahoma"/>
          <w:sz w:val="20"/>
          <w:szCs w:val="20"/>
          <w:lang w:eastAsia="ar-SA"/>
        </w:rPr>
        <w:t>zachowanie standardów sanitarnych wykonywania usług oraz ochrony środowiska, poprzez:</w:t>
      </w:r>
    </w:p>
    <w:p w:rsidR="001069C8" w:rsidRPr="009B67FB" w:rsidRDefault="001069C8" w:rsidP="001069C8">
      <w:pPr>
        <w:numPr>
          <w:ilvl w:val="0"/>
          <w:numId w:val="6"/>
        </w:numPr>
        <w:jc w:val="both"/>
        <w:rPr>
          <w:rFonts w:ascii="Tahoma" w:hAnsi="Tahoma" w:cs="Tahoma"/>
          <w:sz w:val="20"/>
          <w:szCs w:val="20"/>
        </w:rPr>
      </w:pPr>
      <w:r w:rsidRPr="009B67FB">
        <w:rPr>
          <w:rFonts w:ascii="Tahoma" w:hAnsi="Tahoma" w:cs="Tahoma"/>
          <w:sz w:val="20"/>
          <w:szCs w:val="20"/>
        </w:rPr>
        <w:t>dbanie o należyty stan techniczny pojemników podczas odbioru odpadów komunalnych. Uszkodzenie pojemnika przez Wykonawcę podczas załadunku odpadów wiąże się z naprawieniem wyrządzonej szkody przez Wykonawcę,</w:t>
      </w:r>
    </w:p>
    <w:p w:rsidR="001069C8" w:rsidRPr="009B67FB" w:rsidRDefault="001069C8" w:rsidP="001069C8">
      <w:pPr>
        <w:numPr>
          <w:ilvl w:val="0"/>
          <w:numId w:val="6"/>
        </w:numPr>
        <w:jc w:val="both"/>
        <w:rPr>
          <w:rFonts w:ascii="Tahoma" w:hAnsi="Tahoma" w:cs="Tahoma"/>
          <w:sz w:val="20"/>
          <w:szCs w:val="20"/>
        </w:rPr>
      </w:pPr>
      <w:r w:rsidRPr="009B67FB">
        <w:rPr>
          <w:rFonts w:ascii="Tahoma" w:hAnsi="Tahoma" w:cs="Tahoma"/>
          <w:sz w:val="20"/>
          <w:szCs w:val="20"/>
        </w:rPr>
        <w:t xml:space="preserve">odbiór odpadów niesegregowanych (zmieszanych) i segregowanych od właścicieli nieruchomości zamieszkałych na terenie Gminy </w:t>
      </w:r>
      <w:r>
        <w:rPr>
          <w:rFonts w:ascii="Tahoma" w:hAnsi="Tahoma" w:cs="Tahoma"/>
          <w:sz w:val="20"/>
          <w:szCs w:val="20"/>
        </w:rPr>
        <w:t>Kulesze Kościelne</w:t>
      </w:r>
      <w:r w:rsidRPr="009B67FB">
        <w:rPr>
          <w:rFonts w:ascii="Tahoma" w:hAnsi="Tahoma" w:cs="Tahoma"/>
          <w:sz w:val="20"/>
          <w:szCs w:val="20"/>
        </w:rPr>
        <w:t xml:space="preserve"> według harmonogramu opracowanego  przez </w:t>
      </w:r>
      <w:r>
        <w:rPr>
          <w:rFonts w:ascii="Tahoma" w:hAnsi="Tahoma" w:cs="Tahoma"/>
          <w:sz w:val="20"/>
          <w:szCs w:val="20"/>
        </w:rPr>
        <w:t>Wykonawcę w porozumieniu z Zamawiającym</w:t>
      </w:r>
      <w:r w:rsidRPr="009B67FB">
        <w:rPr>
          <w:rFonts w:ascii="Tahoma" w:hAnsi="Tahoma" w:cs="Tahoma"/>
          <w:sz w:val="20"/>
          <w:szCs w:val="20"/>
        </w:rPr>
        <w:t xml:space="preserve">.  Powyższy harmonogram stanowi załącznik do umowy. Wszelkie zmiany harmonogramu </w:t>
      </w:r>
      <w:r>
        <w:rPr>
          <w:rFonts w:ascii="Tahoma" w:hAnsi="Tahoma" w:cs="Tahoma"/>
          <w:sz w:val="20"/>
          <w:szCs w:val="20"/>
        </w:rPr>
        <w:t>wymagają akceptacji Zamawiającego</w:t>
      </w:r>
      <w:r w:rsidRPr="009B67FB">
        <w:rPr>
          <w:rFonts w:ascii="Tahoma" w:hAnsi="Tahoma" w:cs="Tahoma"/>
          <w:sz w:val="20"/>
          <w:szCs w:val="20"/>
        </w:rPr>
        <w:t>, a Wykonawca będzie zobowiązany do dostarczenia zmienionych harmonogramów dla każdego właściciela lub posiadacza każdej nieruchomości objętej odbiorem odpadów komunalnych przed wejściem w życie zmienionego harmonogramu,</w:t>
      </w:r>
    </w:p>
    <w:p w:rsidR="001069C8" w:rsidRPr="009B67FB" w:rsidRDefault="001069C8" w:rsidP="001069C8">
      <w:pPr>
        <w:numPr>
          <w:ilvl w:val="0"/>
          <w:numId w:val="6"/>
        </w:numPr>
        <w:jc w:val="both"/>
        <w:rPr>
          <w:rFonts w:ascii="Tahoma" w:hAnsi="Tahoma" w:cs="Tahoma"/>
          <w:sz w:val="20"/>
          <w:szCs w:val="20"/>
        </w:rPr>
      </w:pPr>
      <w:r w:rsidRPr="009B67FB">
        <w:rPr>
          <w:rFonts w:ascii="Tahoma" w:hAnsi="Tahoma" w:cs="Tahoma"/>
          <w:sz w:val="20"/>
          <w:szCs w:val="20"/>
        </w:rPr>
        <w:t>uporządkowanie terenu zanieczyszczonego odpadami komunalnymi i innymi zanieczyszczeniami wysypanymi z pojemników, kontenerów, worków, pojazdów w trakcie realizacji usługi wywozu,</w:t>
      </w:r>
    </w:p>
    <w:p w:rsidR="001069C8" w:rsidRPr="009B67FB" w:rsidRDefault="001069C8" w:rsidP="001069C8">
      <w:pPr>
        <w:numPr>
          <w:ilvl w:val="0"/>
          <w:numId w:val="1"/>
        </w:numPr>
        <w:jc w:val="both"/>
        <w:rPr>
          <w:rFonts w:ascii="Tahoma" w:hAnsi="Tahoma" w:cs="Tahoma"/>
          <w:sz w:val="20"/>
          <w:szCs w:val="20"/>
        </w:rPr>
      </w:pPr>
      <w:r w:rsidRPr="009B67FB">
        <w:rPr>
          <w:rFonts w:ascii="Tahoma" w:eastAsia="Calibri" w:hAnsi="Tahoma" w:cs="Tahoma"/>
          <w:sz w:val="20"/>
          <w:szCs w:val="20"/>
          <w:lang w:eastAsia="ar-SA"/>
        </w:rPr>
        <w:t xml:space="preserve">postępowanie z odpadami w sposób zgodny z zasadami gospodarowania odpadami, określonymi w ustawie z dnia 14 grudnia 2012 r. o odpadach </w:t>
      </w:r>
      <w:r>
        <w:rPr>
          <w:rFonts w:ascii="Tahoma" w:hAnsi="Tahoma" w:cs="Tahoma"/>
          <w:sz w:val="20"/>
          <w:szCs w:val="20"/>
        </w:rPr>
        <w:t>(Dz.U.2019.</w:t>
      </w:r>
      <w:r w:rsidRPr="009B67FB">
        <w:rPr>
          <w:rFonts w:ascii="Tahoma" w:hAnsi="Tahoma" w:cs="Tahoma"/>
          <w:sz w:val="20"/>
          <w:szCs w:val="20"/>
        </w:rPr>
        <w:t>701 t.j.)</w:t>
      </w:r>
      <w:r w:rsidRPr="009B67FB">
        <w:rPr>
          <w:rFonts w:ascii="Tahoma" w:eastAsia="Calibri" w:hAnsi="Tahoma" w:cs="Tahoma"/>
          <w:sz w:val="20"/>
          <w:szCs w:val="20"/>
          <w:lang w:eastAsia="ar-SA"/>
        </w:rPr>
        <w:t>, wymaganiami ochrony środowiska oraz Planem Gospodarki Odpadami Województwa Podlaskiego na lata 2016-2022;</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rPr>
        <w:lastRenderedPageBreak/>
        <w:t>w ramach spełnienia wymogów dotyczących przekazywania odebranych niesegregowanych (zmieszanych) odpadów komunalnych do wskazanych instalacji komunalnych, Wykonawca zobowiązany jest do przekazywania niesegregowanych (zmieszanych) odpadów komunalnych bezpośrednio do instalacji komunalnej zgodnie z art. 29a ustawy z dnia z dnia 14 grud</w:t>
      </w:r>
      <w:r>
        <w:rPr>
          <w:rFonts w:ascii="Tahoma" w:hAnsi="Tahoma" w:cs="Tahoma"/>
          <w:sz w:val="20"/>
          <w:szCs w:val="20"/>
        </w:rPr>
        <w:t>nia 2012 r. o odpadach (Dz.U.2019.</w:t>
      </w:r>
      <w:r w:rsidRPr="009B67FB">
        <w:rPr>
          <w:rFonts w:ascii="Tahoma" w:hAnsi="Tahoma" w:cs="Tahoma"/>
          <w:sz w:val="20"/>
          <w:szCs w:val="20"/>
        </w:rPr>
        <w:t>701</w:t>
      </w:r>
      <w:r>
        <w:rPr>
          <w:rFonts w:ascii="Tahoma" w:hAnsi="Tahoma" w:cs="Tahoma"/>
          <w:sz w:val="20"/>
          <w:szCs w:val="20"/>
        </w:rPr>
        <w:t xml:space="preserve"> </w:t>
      </w:r>
      <w:r w:rsidRPr="009B67FB">
        <w:rPr>
          <w:rFonts w:ascii="Tahoma" w:hAnsi="Tahoma" w:cs="Tahoma"/>
          <w:sz w:val="20"/>
          <w:szCs w:val="20"/>
        </w:rPr>
        <w:t>t.j.). Dopuszcza się przekazywanie niesegregowanych (zmieszanych) odpadów komunalnych do termicznego przekształcania do instancji spełniającej wymogi dla przekształcania odpadów komunalnych;</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shd w:val="clear" w:color="auto" w:fill="FFFFFF"/>
        </w:rPr>
        <w:t xml:space="preserve">przekazywania selektywnie zebranych odpadów komunalnych do instalacji odzysku lub unieszkodliwiania odpadów, zgodnie z hierarchią sposobów postępowania z odpadami, o której mowa w </w:t>
      </w:r>
      <w:hyperlink r:id="rId7" w:anchor="/document/17940659?unitId=art(17)&amp;cm=DOCUMENT" w:history="1">
        <w:r w:rsidRPr="0096784A">
          <w:rPr>
            <w:rStyle w:val="Hipercze"/>
            <w:rFonts w:ascii="Tahoma" w:hAnsi="Tahoma" w:cs="Tahoma"/>
            <w:sz w:val="20"/>
            <w:szCs w:val="20"/>
            <w:shd w:val="clear" w:color="auto" w:fill="FFFFFF"/>
          </w:rPr>
          <w:t>art. 17</w:t>
        </w:r>
      </w:hyperlink>
      <w:r w:rsidRPr="009B67FB">
        <w:rPr>
          <w:rFonts w:ascii="Tahoma" w:hAnsi="Tahoma" w:cs="Tahoma"/>
          <w:sz w:val="20"/>
          <w:szCs w:val="20"/>
          <w:shd w:val="clear" w:color="auto" w:fill="FFFFFF"/>
        </w:rPr>
        <w:t xml:space="preserve"> ustawy z dnia 14 grudnia 2012 r. o odpadach;</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rPr>
        <w:t>osiągnąnie poziomów recyklingu i przygotowania do ponownego użycia następujących frakcji odpadów komunalnych: papieru, metali, tworzyw sztucznych i szkła oraz poziomy recyklingu, przygotowania do ponownego użycia i odzysku innymi metodami innych niż niebezpieczne odpadów budowlanych i rozbiórkowych stanowiących odpady komunalne w wysokości określonej w przepisach rozporządzenia Ministra Środowiska z dnia 14 grudnia 2016 r. w sprawie poziomów recyklingu, przygotowania do ponownego użycia i odzysku innymi metodami niektórych frakcji odpadów komunalnych (</w:t>
      </w:r>
      <w:r>
        <w:rPr>
          <w:rFonts w:ascii="Tahoma" w:hAnsi="Tahoma" w:cs="Tahoma"/>
          <w:sz w:val="20"/>
          <w:szCs w:val="20"/>
          <w:shd w:val="clear" w:color="auto" w:fill="FFFFFF"/>
        </w:rPr>
        <w:t>Dz.U.2016.</w:t>
      </w:r>
      <w:r w:rsidRPr="009B67FB">
        <w:rPr>
          <w:rFonts w:ascii="Tahoma" w:hAnsi="Tahoma" w:cs="Tahoma"/>
          <w:sz w:val="20"/>
          <w:szCs w:val="20"/>
          <w:shd w:val="clear" w:color="auto" w:fill="FFFFFF"/>
        </w:rPr>
        <w:t xml:space="preserve"> 2167</w:t>
      </w:r>
      <w:r w:rsidRPr="009B67FB">
        <w:rPr>
          <w:rFonts w:ascii="Tahoma" w:hAnsi="Tahoma" w:cs="Tahoma"/>
          <w:sz w:val="20"/>
          <w:szCs w:val="20"/>
        </w:rPr>
        <w:t>);</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rPr>
        <w:t>Wykonawca w okresie obowiązywania umowy jest zobowiązany ograniczyć masę odpadów komunalnych ulegających biodegradacji przekazywanych do składowania do wysokości określonej w przepisach rozporządze</w:t>
      </w:r>
      <w:r>
        <w:rPr>
          <w:rFonts w:ascii="Tahoma" w:hAnsi="Tahoma" w:cs="Tahoma"/>
          <w:sz w:val="20"/>
          <w:szCs w:val="20"/>
        </w:rPr>
        <w:t>nia Ministra Środowiska z dnia 15 grudnia</w:t>
      </w:r>
      <w:r w:rsidRPr="009B67FB">
        <w:rPr>
          <w:rFonts w:ascii="Tahoma" w:hAnsi="Tahoma" w:cs="Tahoma"/>
          <w:sz w:val="20"/>
          <w:szCs w:val="20"/>
        </w:rPr>
        <w:t xml:space="preserve"> 201</w:t>
      </w:r>
      <w:r>
        <w:rPr>
          <w:rFonts w:ascii="Tahoma" w:hAnsi="Tahoma" w:cs="Tahoma"/>
          <w:sz w:val="20"/>
          <w:szCs w:val="20"/>
        </w:rPr>
        <w:t>7</w:t>
      </w:r>
      <w:r w:rsidRPr="009B67FB">
        <w:rPr>
          <w:rFonts w:ascii="Tahoma" w:hAnsi="Tahoma" w:cs="Tahoma"/>
          <w:sz w:val="20"/>
          <w:szCs w:val="20"/>
        </w:rPr>
        <w:t xml:space="preserve"> r. w sprawie poziomów ograniczenia masy odpadów komunalnych ulegających biodegradacji przekazywanych do składowania oraz sposobu obliczania poziomu ograniczania </w:t>
      </w:r>
      <w:r>
        <w:rPr>
          <w:rFonts w:ascii="Tahoma" w:hAnsi="Tahoma" w:cs="Tahoma"/>
          <w:sz w:val="20"/>
          <w:szCs w:val="20"/>
        </w:rPr>
        <w:t>masy tych odpadów (Dz.U.2017.2412</w:t>
      </w:r>
      <w:r w:rsidRPr="009B67FB">
        <w:rPr>
          <w:rFonts w:ascii="Tahoma" w:hAnsi="Tahoma" w:cs="Tahoma"/>
          <w:sz w:val="20"/>
          <w:szCs w:val="20"/>
        </w:rPr>
        <w:t>);</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rPr>
        <w:t>spełnienia szczegółowych wymagań stawianych przedsiębiorcom odbierającym odpady komunalne od właścicieli nieruchomości, wynikających z prawa powszechnie obowiązującego, w tym w szczególności:</w:t>
      </w:r>
    </w:p>
    <w:p w:rsidR="001069C8" w:rsidRPr="009B67FB" w:rsidRDefault="001069C8" w:rsidP="001069C8">
      <w:pPr>
        <w:pStyle w:val="Teksttreci1"/>
        <w:numPr>
          <w:ilvl w:val="0"/>
          <w:numId w:val="3"/>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używanie pojazdów specjalistycznych oraz zapewnienie dostatecznej ilości tych pojazdów, gwarantujące terminowe i jakościowe wykonanie zakresu rzeczowego usługi, a w okresie jesiennym, wiosennym i zimowym, których warunki techniczne pozwolą na dojazd do nieruchomości i położonych na tzw.  „koloniach”,</w:t>
      </w:r>
    </w:p>
    <w:p w:rsidR="001069C8" w:rsidRPr="009B67FB" w:rsidRDefault="001069C8" w:rsidP="001069C8">
      <w:pPr>
        <w:pStyle w:val="Teksttreci1"/>
        <w:numPr>
          <w:ilvl w:val="0"/>
          <w:numId w:val="3"/>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posiadanie systemu GPS zamontowanego w pojazdach przeznaczonych do zbierania odpadów, terminowe i na (zgłoszone pis</w:t>
      </w:r>
      <w:r>
        <w:rPr>
          <w:rFonts w:ascii="Tahoma" w:eastAsia="Calibri" w:hAnsi="Tahoma" w:cs="Tahoma"/>
          <w:sz w:val="20"/>
          <w:szCs w:val="20"/>
          <w:lang w:eastAsia="ar-SA"/>
        </w:rPr>
        <w:t xml:space="preserve">emnie lub pocztą elektroniczną) </w:t>
      </w:r>
      <w:r w:rsidRPr="009B67FB">
        <w:rPr>
          <w:rFonts w:ascii="Tahoma" w:eastAsia="Calibri" w:hAnsi="Tahoma" w:cs="Tahoma"/>
          <w:sz w:val="20"/>
          <w:szCs w:val="20"/>
          <w:lang w:eastAsia="ar-SA"/>
        </w:rPr>
        <w:t>żądanie Zamawiającego przekazywanie raportów w terminie 7 dni od dnia otrzymania żądania,</w:t>
      </w:r>
    </w:p>
    <w:p w:rsidR="001069C8" w:rsidRPr="009B67FB" w:rsidRDefault="001069C8" w:rsidP="001069C8">
      <w:pPr>
        <w:pStyle w:val="Teksttreci1"/>
        <w:numPr>
          <w:ilvl w:val="0"/>
          <w:numId w:val="3"/>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umożliwienie przedstawicielom Zamawiającego kompleksowej kontroli sposobu wykonywanej usługi świadczonej przez Wykonawcę. Udzielenia na żądanie Zamawiającego wyjaśnień dotyczących przebiegu realizacji umowy,</w:t>
      </w:r>
    </w:p>
    <w:p w:rsidR="001069C8" w:rsidRPr="009B67FB" w:rsidRDefault="001069C8" w:rsidP="001069C8">
      <w:pPr>
        <w:pStyle w:val="Teksttreci1"/>
        <w:numPr>
          <w:ilvl w:val="0"/>
          <w:numId w:val="3"/>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przyjmowanie i wyjaśnianie skarg i reklamacji Zamawiającego, w terminie 3 dni kalendarzowych od daty ich wpływu,</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hAnsi="Tahoma" w:cs="Tahoma"/>
          <w:sz w:val="20"/>
          <w:szCs w:val="20"/>
        </w:rPr>
        <w:t>zachowania określone</w:t>
      </w:r>
      <w:r>
        <w:rPr>
          <w:rFonts w:ascii="Tahoma" w:hAnsi="Tahoma" w:cs="Tahoma"/>
          <w:sz w:val="20"/>
          <w:szCs w:val="20"/>
        </w:rPr>
        <w:t>go w umowie szczegółowego sposobu</w:t>
      </w:r>
      <w:r w:rsidRPr="009B67FB">
        <w:rPr>
          <w:rFonts w:ascii="Tahoma" w:hAnsi="Tahoma" w:cs="Tahoma"/>
          <w:sz w:val="20"/>
          <w:szCs w:val="20"/>
        </w:rPr>
        <w:t xml:space="preserve"> postępowania w przypadku stwierdzenia nieselektywnego zbierania odpadów, polegającego na:</w:t>
      </w:r>
    </w:p>
    <w:p w:rsidR="001069C8" w:rsidRPr="009B67FB" w:rsidRDefault="001069C8" w:rsidP="001069C8">
      <w:pPr>
        <w:pStyle w:val="Teksttreci1"/>
        <w:numPr>
          <w:ilvl w:val="0"/>
          <w:numId w:val="4"/>
        </w:numPr>
        <w:tabs>
          <w:tab w:val="left" w:pos="362"/>
        </w:tabs>
        <w:spacing w:before="0" w:after="0"/>
        <w:rPr>
          <w:rFonts w:ascii="Tahoma" w:hAnsi="Tahoma" w:cs="Tahoma"/>
          <w:sz w:val="20"/>
          <w:szCs w:val="20"/>
        </w:rPr>
      </w:pPr>
      <w:r w:rsidRPr="009B67FB">
        <w:rPr>
          <w:rFonts w:ascii="Tahoma" w:hAnsi="Tahoma" w:cs="Tahoma"/>
          <w:sz w:val="20"/>
          <w:szCs w:val="20"/>
        </w:rPr>
        <w:t xml:space="preserve">kontroli realizacji przez właściciela lub posiadacza nieruchomości obowiązków w zakresie selektywnego zbierania odpadów komunalnych, a w przypadku ich niedopełnienia przyjęcia odpadów jako niesegregowane (zmieszane) odpady komunalne i niezwłocznego pisemnego powiadomienia o tym Zamawiającego, w ciągu 1 dnia od stwierdzenia przypadku odbioru odpadów </w:t>
      </w:r>
      <w:r w:rsidRPr="009B67FB">
        <w:rPr>
          <w:rFonts w:ascii="Tahoma" w:hAnsi="Tahoma" w:cs="Tahoma"/>
          <w:sz w:val="20"/>
          <w:szCs w:val="20"/>
          <w:shd w:val="clear" w:color="auto" w:fill="FFFFFF"/>
        </w:rPr>
        <w:t>niesegregowanych (zmieszanych)</w:t>
      </w:r>
      <w:r w:rsidRPr="009B67FB">
        <w:rPr>
          <w:rFonts w:ascii="Tahoma" w:hAnsi="Tahoma" w:cs="Tahoma"/>
          <w:sz w:val="20"/>
          <w:szCs w:val="20"/>
        </w:rPr>
        <w:t xml:space="preserve"> od właściciela lub posiadacza nieruchomości, który naruszył zasady selektywnej zbiórki odpadów, lub wraz niesegregowanymi (zmieszanymi) odpadami gromadził odpady podlegające segregacji,</w:t>
      </w:r>
    </w:p>
    <w:p w:rsidR="001069C8" w:rsidRPr="009B67FB" w:rsidRDefault="001069C8" w:rsidP="001069C8">
      <w:pPr>
        <w:pStyle w:val="Teksttreci1"/>
        <w:numPr>
          <w:ilvl w:val="0"/>
          <w:numId w:val="4"/>
        </w:numPr>
        <w:tabs>
          <w:tab w:val="left" w:pos="362"/>
        </w:tabs>
        <w:spacing w:before="0" w:after="0"/>
        <w:rPr>
          <w:rFonts w:ascii="Tahoma" w:hAnsi="Tahoma" w:cs="Tahoma"/>
          <w:sz w:val="20"/>
          <w:szCs w:val="20"/>
        </w:rPr>
      </w:pPr>
      <w:r w:rsidRPr="009B67FB">
        <w:rPr>
          <w:rFonts w:ascii="Tahoma" w:eastAsia="Noto Serif Cond" w:hAnsi="Tahoma" w:cs="Tahoma"/>
          <w:sz w:val="20"/>
          <w:szCs w:val="20"/>
        </w:rPr>
        <w:t xml:space="preserve"> </w:t>
      </w:r>
      <w:r w:rsidRPr="009B67FB">
        <w:rPr>
          <w:rFonts w:ascii="Tahoma" w:hAnsi="Tahoma" w:cs="Tahoma"/>
          <w:sz w:val="20"/>
          <w:szCs w:val="20"/>
        </w:rPr>
        <w:t>załączeniu do informacji dokumen</w:t>
      </w:r>
      <w:r>
        <w:rPr>
          <w:rFonts w:ascii="Tahoma" w:hAnsi="Tahoma" w:cs="Tahoma"/>
          <w:sz w:val="20"/>
          <w:szCs w:val="20"/>
        </w:rPr>
        <w:t xml:space="preserve">tacji zdjęciowej umożliwiającej </w:t>
      </w:r>
      <w:r w:rsidRPr="009B67FB">
        <w:rPr>
          <w:rFonts w:ascii="Tahoma" w:hAnsi="Tahoma" w:cs="Tahoma"/>
          <w:sz w:val="20"/>
          <w:szCs w:val="20"/>
        </w:rPr>
        <w:t xml:space="preserve">stwierdzenie niewykonywania przez właściciela nieruchomości jego obowiązku, identyfikację nieruchomości i ustalenie daty </w:t>
      </w:r>
      <w:bookmarkStart w:id="1" w:name="_Hlk23419787"/>
      <w:r w:rsidRPr="009B67FB">
        <w:rPr>
          <w:rFonts w:ascii="Tahoma" w:hAnsi="Tahoma" w:cs="Tahoma"/>
          <w:sz w:val="20"/>
          <w:szCs w:val="20"/>
        </w:rPr>
        <w:t>odbioru odpadów - jako niesegregowanych (zmieszanych) odpadów komunalnych</w:t>
      </w:r>
      <w:bookmarkEnd w:id="1"/>
      <w:r w:rsidRPr="009B67FB">
        <w:rPr>
          <w:rFonts w:ascii="Tahoma" w:hAnsi="Tahoma" w:cs="Tahoma"/>
          <w:sz w:val="20"/>
          <w:szCs w:val="20"/>
        </w:rPr>
        <w:t>,</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monitorowanie obowiązku ciążącego na właścicielach nieruchomości w zakresie selektywnego zbierania odpadów komunalnych, zgłaszanie Zamawiającemu przypadków niedopełnienia przez właściciela nieruchomości obowiązku w zakresie selektywnego zbierania odpadów komunalnych, w trybie określonym w specyfikacji istotnych warunków zamówienia;</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w przypadku zmiany harmonogramu odbioru odpadów, dystrybucji wśród właścicieli nieruchomości zmienionego harmonogramu odbioru odpadów;</w:t>
      </w:r>
    </w:p>
    <w:p w:rsidR="001069C8" w:rsidRPr="009B67FB" w:rsidRDefault="001069C8" w:rsidP="001069C8">
      <w:pPr>
        <w:pStyle w:val="Teksttreci1"/>
        <w:numPr>
          <w:ilvl w:val="0"/>
          <w:numId w:val="1"/>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prowadzenie i przekazywanie Zamawiającemu dokumentacji związanej z działalnością objętą zamówieniem, w szczególności:</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sidRPr="009B67FB">
        <w:rPr>
          <w:rFonts w:ascii="Tahoma" w:hAnsi="Tahoma" w:cs="Tahoma"/>
          <w:sz w:val="20"/>
          <w:szCs w:val="20"/>
        </w:rPr>
        <w:t>dokumentacji wska</w:t>
      </w:r>
      <w:r>
        <w:rPr>
          <w:rFonts w:ascii="Tahoma" w:hAnsi="Tahoma" w:cs="Tahoma"/>
          <w:sz w:val="20"/>
          <w:szCs w:val="20"/>
        </w:rPr>
        <w:t>zującej na stwierdzone przypadku</w:t>
      </w:r>
      <w:r w:rsidRPr="009B67FB">
        <w:rPr>
          <w:rFonts w:ascii="Tahoma" w:hAnsi="Tahoma" w:cs="Tahoma"/>
          <w:sz w:val="20"/>
          <w:szCs w:val="20"/>
        </w:rPr>
        <w:t xml:space="preserve"> nieselektywnego zbierania odpadów,</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sidRPr="009B67FB">
        <w:rPr>
          <w:rFonts w:ascii="Tahoma" w:hAnsi="Tahoma" w:cs="Tahoma"/>
          <w:sz w:val="20"/>
          <w:szCs w:val="20"/>
        </w:rPr>
        <w:t>miesięcznych raportów wagowych, oraz na pisemne żądanie Zamawiającego dokumentacji pomiarów w terminie 7 dni od zgłoszenie żądania. Wykonawca jest zobowiązany do bieżącego prowadzenia ilościowej i jakościowej ewidencji odpadów zgodnie z przepisami ustawy o odpadach oraz ustawy o utrzymaniu czystości i porządku w gminach,</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sidRPr="009B67FB">
        <w:rPr>
          <w:rFonts w:ascii="Tahoma" w:hAnsi="Tahoma" w:cs="Tahoma"/>
          <w:sz w:val="20"/>
          <w:szCs w:val="20"/>
        </w:rPr>
        <w:lastRenderedPageBreak/>
        <w:t xml:space="preserve">półrocznego zestawienia sposobu zagospodarowania selektywnie zebranych odpadów komunalnych z terenu gminy </w:t>
      </w:r>
      <w:r>
        <w:rPr>
          <w:rFonts w:ascii="Tahoma" w:hAnsi="Tahoma" w:cs="Tahoma"/>
          <w:sz w:val="20"/>
          <w:szCs w:val="20"/>
        </w:rPr>
        <w:t>Kulesze Kościelne</w:t>
      </w:r>
      <w:r w:rsidRPr="009B67FB">
        <w:rPr>
          <w:rFonts w:ascii="Tahoma" w:hAnsi="Tahoma" w:cs="Tahoma"/>
          <w:sz w:val="20"/>
          <w:szCs w:val="20"/>
        </w:rPr>
        <w:t xml:space="preserve"> zawierające podmioty, którym przekazano je do recyklingu R3, R4, R5, R11, R12 - pod warunkiem przedłożenia dokumentacji potwierdzającej dokonanie recyklingu w okresie obowiązywania umowy. </w:t>
      </w:r>
      <w:bookmarkStart w:id="2" w:name="_Hlk23422053"/>
      <w:r w:rsidRPr="009B67FB">
        <w:rPr>
          <w:rFonts w:ascii="Tahoma" w:hAnsi="Tahoma" w:cs="Tahoma"/>
          <w:sz w:val="20"/>
          <w:szCs w:val="20"/>
        </w:rPr>
        <w:t xml:space="preserve">Każde półroczne zestawienie zagospodarowania </w:t>
      </w:r>
      <w:bookmarkEnd w:id="2"/>
      <w:r w:rsidRPr="009B67FB">
        <w:rPr>
          <w:rFonts w:ascii="Tahoma" w:hAnsi="Tahoma" w:cs="Tahoma"/>
          <w:sz w:val="20"/>
          <w:szCs w:val="20"/>
        </w:rPr>
        <w:t>selektywnie zebranych odpadów wymaga udokumentowania kopią karty ewidencji odpadów i kopią karty przekazania odpadów wraz z informacją od przedsiębiorcy recyklingującego. Termin przekazania zestawienia: w terminie do dnia 15 lipca i za drugie półrocze - w terminie do dnia 15 stycznia,</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sidRPr="009B67FB">
        <w:rPr>
          <w:rFonts w:ascii="Tahoma" w:eastAsia="Calibri" w:hAnsi="Tahoma" w:cs="Tahoma"/>
          <w:sz w:val="20"/>
          <w:szCs w:val="20"/>
          <w:lang w:eastAsia="ar-SA"/>
        </w:rPr>
        <w:t xml:space="preserve">kopii kart ewidencji przekazanych odpadów, zgodnie z </w:t>
      </w:r>
      <w:bookmarkStart w:id="3" w:name="_Hlk23416520"/>
      <w:r w:rsidRPr="009B67FB">
        <w:rPr>
          <w:rFonts w:ascii="Tahoma" w:eastAsia="Calibri" w:hAnsi="Tahoma" w:cs="Tahoma"/>
          <w:sz w:val="20"/>
          <w:szCs w:val="20"/>
          <w:lang w:eastAsia="ar-SA"/>
        </w:rPr>
        <w:t>Rozporządzenie Ministra Środowiska z dnia 25 kwietnia 2019 r. w sprawie wzorów dokumentów stosowanych na po</w:t>
      </w:r>
      <w:r>
        <w:rPr>
          <w:rFonts w:ascii="Tahoma" w:eastAsia="Calibri" w:hAnsi="Tahoma" w:cs="Tahoma"/>
          <w:sz w:val="20"/>
          <w:szCs w:val="20"/>
          <w:lang w:eastAsia="ar-SA"/>
        </w:rPr>
        <w:t>trzeby ewidencji odpadów (Dz.U.2019</w:t>
      </w:r>
      <w:r w:rsidRPr="009B67FB">
        <w:rPr>
          <w:rFonts w:ascii="Tahoma" w:eastAsia="Calibri" w:hAnsi="Tahoma" w:cs="Tahoma"/>
          <w:sz w:val="20"/>
          <w:szCs w:val="20"/>
          <w:lang w:eastAsia="ar-SA"/>
        </w:rPr>
        <w:t>.819)</w:t>
      </w:r>
      <w:bookmarkEnd w:id="3"/>
      <w:r w:rsidRPr="009B67FB">
        <w:rPr>
          <w:rFonts w:ascii="Tahoma" w:eastAsia="Calibri" w:hAnsi="Tahoma" w:cs="Tahoma"/>
          <w:sz w:val="20"/>
          <w:szCs w:val="20"/>
          <w:lang w:eastAsia="ar-SA"/>
        </w:rPr>
        <w:t>,</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Pr>
          <w:rFonts w:ascii="Tahoma" w:hAnsi="Tahoma" w:cs="Tahoma"/>
          <w:sz w:val="20"/>
          <w:szCs w:val="20"/>
        </w:rPr>
        <w:t>zgodnie z art. 9</w:t>
      </w:r>
      <w:r w:rsidRPr="009B67FB">
        <w:rPr>
          <w:rFonts w:ascii="Tahoma" w:hAnsi="Tahoma" w:cs="Tahoma"/>
          <w:sz w:val="20"/>
          <w:szCs w:val="20"/>
        </w:rPr>
        <w:t xml:space="preserve">n ustawy z dnia 13 września 1996 r. o utrzymaniu czystości i porządku w gminach </w:t>
      </w:r>
      <w:r w:rsidRPr="009B67FB">
        <w:rPr>
          <w:rFonts w:ascii="Tahoma" w:hAnsi="Tahoma" w:cs="Tahoma"/>
          <w:bCs/>
          <w:sz w:val="20"/>
          <w:szCs w:val="20"/>
          <w:shd w:val="clear" w:color="auto" w:fill="FFFFFF"/>
        </w:rPr>
        <w:t>(Dz.U.2019.</w:t>
      </w:r>
      <w:r>
        <w:rPr>
          <w:rFonts w:ascii="Tahoma" w:hAnsi="Tahoma" w:cs="Tahoma"/>
          <w:bCs/>
          <w:sz w:val="20"/>
          <w:szCs w:val="20"/>
          <w:shd w:val="clear" w:color="auto" w:fill="FFFFFF"/>
        </w:rPr>
        <w:t>2</w:t>
      </w:r>
      <w:r w:rsidRPr="009B67FB">
        <w:rPr>
          <w:rFonts w:ascii="Tahoma" w:hAnsi="Tahoma" w:cs="Tahoma"/>
          <w:bCs/>
          <w:sz w:val="20"/>
          <w:szCs w:val="20"/>
          <w:shd w:val="clear" w:color="auto" w:fill="FFFFFF"/>
        </w:rPr>
        <w:t>010 t.j.)</w:t>
      </w:r>
      <w:r w:rsidRPr="009B67FB">
        <w:rPr>
          <w:rFonts w:ascii="Tahoma" w:hAnsi="Tahoma" w:cs="Tahoma"/>
          <w:sz w:val="20"/>
          <w:szCs w:val="20"/>
        </w:rPr>
        <w:t xml:space="preserve">, sporządzanie i przekazanie rocznych sprawozdań i przekazywania ich </w:t>
      </w:r>
      <w:r>
        <w:rPr>
          <w:rFonts w:ascii="Tahoma" w:hAnsi="Tahoma" w:cs="Tahoma"/>
          <w:sz w:val="20"/>
          <w:szCs w:val="20"/>
        </w:rPr>
        <w:t>Wójtowi Gminy Kulesze Kościelne</w:t>
      </w:r>
      <w:r w:rsidRPr="009B67FB">
        <w:rPr>
          <w:rFonts w:ascii="Tahoma" w:hAnsi="Tahoma" w:cs="Tahoma"/>
          <w:sz w:val="20"/>
          <w:szCs w:val="20"/>
        </w:rPr>
        <w:t xml:space="preserve"> w terminie do dnia 31 stycznia za poprzedni rok kalendarzowy,</w:t>
      </w:r>
    </w:p>
    <w:p w:rsidR="001069C8" w:rsidRPr="009B67FB" w:rsidRDefault="001069C8" w:rsidP="001069C8">
      <w:pPr>
        <w:pStyle w:val="Teksttreci1"/>
        <w:numPr>
          <w:ilvl w:val="0"/>
          <w:numId w:val="2"/>
        </w:numPr>
        <w:tabs>
          <w:tab w:val="left" w:pos="362"/>
        </w:tabs>
        <w:spacing w:before="0" w:after="0"/>
        <w:rPr>
          <w:rFonts w:ascii="Tahoma" w:hAnsi="Tahoma" w:cs="Tahoma"/>
          <w:sz w:val="20"/>
          <w:szCs w:val="20"/>
        </w:rPr>
      </w:pPr>
      <w:r w:rsidRPr="009B67FB">
        <w:rPr>
          <w:rFonts w:ascii="Tahoma" w:hAnsi="Tahoma" w:cs="Tahoma"/>
          <w:sz w:val="20"/>
          <w:szCs w:val="20"/>
        </w:rPr>
        <w:t xml:space="preserve">Wykonawca jest również zobowiązany do sporządzenia i przekazania rocznego sprawozdania z punktu selektywnej zbiórki odpadów, w terminie do 31 stycznia za poprzedni rok kalendarzowy, w tym przygotowanie danych niezbędnych do przygotowania sprawozdania przez inny podmiot prowadzący w danym roku rozliczeniowym punkt selektywnej zbiórki opadów. </w:t>
      </w:r>
    </w:p>
    <w:p w:rsidR="001069C8" w:rsidRPr="009B67FB" w:rsidRDefault="001069C8" w:rsidP="001069C8">
      <w:pPr>
        <w:pStyle w:val="Teksttreci1"/>
        <w:tabs>
          <w:tab w:val="left" w:pos="362"/>
        </w:tabs>
        <w:spacing w:before="0" w:after="0"/>
        <w:ind w:left="1440" w:firstLine="0"/>
        <w:rPr>
          <w:rFonts w:ascii="Tahoma" w:hAnsi="Tahoma" w:cs="Tahoma"/>
          <w:sz w:val="20"/>
          <w:szCs w:val="20"/>
          <w:highlight w:val="yellow"/>
        </w:rPr>
      </w:pPr>
    </w:p>
    <w:p w:rsidR="001069C8" w:rsidRPr="009B67FB" w:rsidRDefault="001069C8" w:rsidP="001069C8">
      <w:pPr>
        <w:widowControl w:val="0"/>
        <w:numPr>
          <w:ilvl w:val="0"/>
          <w:numId w:val="1"/>
        </w:numPr>
        <w:tabs>
          <w:tab w:val="left" w:pos="720"/>
        </w:tabs>
        <w:jc w:val="both"/>
        <w:rPr>
          <w:rFonts w:ascii="Tahoma" w:hAnsi="Tahoma" w:cs="Tahoma"/>
          <w:sz w:val="20"/>
          <w:szCs w:val="20"/>
        </w:rPr>
      </w:pPr>
      <w:r w:rsidRPr="009B67FB">
        <w:rPr>
          <w:rFonts w:ascii="Tahoma" w:eastAsia="Calibri" w:hAnsi="Tahoma" w:cs="Tahoma"/>
          <w:sz w:val="20"/>
          <w:szCs w:val="20"/>
          <w:lang w:eastAsia="ar-SA"/>
        </w:rPr>
        <w:t>zwrotu Zamawiającemu, o ile uprzednio nie dokonał on potrącenia, w terminie 14 dni od daty otrzymania wezwania kwot stanowiących równowartość wszelkiego rodzaju kar pieniężnych, grzywien, innych należności lub opłat do zapłaty, których jest zobowiązany Zamawiający, powstałych na skutek wszelkich zaniedbań Wykonawcy lub osób przy pomocy, których wykonuje on czynności wynikające z niniejszej umowy, albo który, wykonanie tych czynności powierza;</w:t>
      </w:r>
    </w:p>
    <w:p w:rsidR="001069C8" w:rsidRPr="009B67FB" w:rsidRDefault="001069C8" w:rsidP="001069C8">
      <w:pPr>
        <w:widowControl w:val="0"/>
        <w:numPr>
          <w:ilvl w:val="0"/>
          <w:numId w:val="1"/>
        </w:numPr>
        <w:tabs>
          <w:tab w:val="left" w:pos="720"/>
        </w:tabs>
        <w:jc w:val="both"/>
        <w:rPr>
          <w:rFonts w:ascii="Tahoma" w:hAnsi="Tahoma" w:cs="Tahoma"/>
          <w:sz w:val="20"/>
          <w:szCs w:val="20"/>
        </w:rPr>
      </w:pPr>
      <w:r w:rsidRPr="009B67FB">
        <w:rPr>
          <w:rFonts w:ascii="Tahoma" w:eastAsia="Noto Serif Cond" w:hAnsi="Tahoma" w:cs="Tahoma"/>
          <w:sz w:val="20"/>
          <w:szCs w:val="20"/>
          <w:lang w:eastAsia="ar-SA"/>
        </w:rPr>
        <w:t xml:space="preserve"> </w:t>
      </w:r>
      <w:r w:rsidRPr="009B67FB">
        <w:rPr>
          <w:rFonts w:ascii="Tahoma" w:eastAsia="Calibri" w:hAnsi="Tahoma" w:cs="Tahoma"/>
          <w:sz w:val="20"/>
          <w:szCs w:val="20"/>
          <w:lang w:eastAsia="ar-SA"/>
        </w:rPr>
        <w:t xml:space="preserve">Kontrolne ważenie odpadów na wniosek Zamawiającego na koszt Wykonawcy, na wadze wskazanej przez Zamawiającego.  </w:t>
      </w:r>
    </w:p>
    <w:p w:rsidR="001069C8" w:rsidRPr="009B67FB" w:rsidRDefault="001069C8" w:rsidP="001069C8">
      <w:pPr>
        <w:ind w:left="720"/>
        <w:jc w:val="both"/>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3</w:t>
      </w:r>
    </w:p>
    <w:p w:rsidR="001069C8" w:rsidRPr="009B67FB" w:rsidRDefault="001069C8" w:rsidP="001069C8">
      <w:pPr>
        <w:pStyle w:val="Teksttreci1"/>
        <w:tabs>
          <w:tab w:val="left" w:pos="362"/>
        </w:tabs>
        <w:spacing w:before="0" w:after="0"/>
        <w:ind w:firstLine="0"/>
        <w:rPr>
          <w:rFonts w:ascii="Tahoma" w:eastAsia="Calibri" w:hAnsi="Tahoma" w:cs="Tahoma"/>
          <w:sz w:val="20"/>
          <w:szCs w:val="20"/>
          <w:lang w:eastAsia="ar-SA"/>
        </w:rPr>
      </w:pPr>
    </w:p>
    <w:p w:rsidR="001069C8" w:rsidRPr="007027B5" w:rsidRDefault="001069C8" w:rsidP="001069C8">
      <w:pPr>
        <w:pStyle w:val="Teksttreci1"/>
        <w:tabs>
          <w:tab w:val="left" w:pos="362"/>
        </w:tabs>
        <w:spacing w:before="0" w:after="0"/>
        <w:ind w:firstLine="0"/>
        <w:rPr>
          <w:rFonts w:ascii="Tahoma" w:hAnsi="Tahoma" w:cs="Tahoma"/>
          <w:sz w:val="20"/>
          <w:szCs w:val="20"/>
        </w:rPr>
      </w:pPr>
      <w:r w:rsidRPr="007027B5">
        <w:rPr>
          <w:rFonts w:ascii="Tahoma" w:hAnsi="Tahoma" w:cs="Tahoma"/>
          <w:sz w:val="20"/>
          <w:szCs w:val="20"/>
        </w:rPr>
        <w:t>Instalacje, w szczególności instalacje komunalne, do których podmiot odbierający odpady komunalne od właścicieli nieruchomości przekaże odebrane odpady komunalne – z podziałem na odpady zebrane selektywnie oraz zmieszane (niesegregowane) odpady:</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hAnsi="Tahoma" w:cs="Tahoma"/>
          <w:sz w:val="20"/>
          <w:szCs w:val="20"/>
        </w:rPr>
        <w:t>selektywnie zebrane odpady komunalne:</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eastAsia="Noto Serif Cond" w:hAnsi="Tahoma" w:cs="Tahoma"/>
          <w:sz w:val="20"/>
          <w:szCs w:val="20"/>
        </w:rPr>
        <w:t xml:space="preserve"> </w:t>
      </w:r>
      <w:r w:rsidRPr="007027B5">
        <w:rPr>
          <w:rFonts w:ascii="Tahoma" w:hAnsi="Tahoma" w:cs="Tahoma"/>
          <w:sz w:val="20"/>
          <w:szCs w:val="20"/>
        </w:rPr>
        <w:t>…………………………………………………………………………………………..</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hAnsi="Tahoma" w:cs="Tahoma"/>
          <w:sz w:val="20"/>
          <w:szCs w:val="20"/>
        </w:rPr>
        <w:t>…………………………………………………………………………………………….</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hAnsi="Tahoma" w:cs="Tahoma"/>
          <w:sz w:val="20"/>
          <w:szCs w:val="20"/>
        </w:rPr>
        <w:t xml:space="preserve">niesegregowane (zmieszane) odpady komunalne: </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hAnsi="Tahoma" w:cs="Tahoma"/>
          <w:sz w:val="20"/>
          <w:szCs w:val="20"/>
        </w:rPr>
        <w:t>……………………………………………………………………………………………</w:t>
      </w:r>
    </w:p>
    <w:p w:rsidR="001069C8" w:rsidRPr="007027B5" w:rsidRDefault="001069C8" w:rsidP="001069C8">
      <w:pPr>
        <w:pStyle w:val="Teksttreci1"/>
        <w:tabs>
          <w:tab w:val="left" w:pos="362"/>
        </w:tabs>
        <w:spacing w:before="0" w:after="0"/>
        <w:ind w:left="720" w:firstLine="0"/>
        <w:rPr>
          <w:rFonts w:ascii="Tahoma" w:hAnsi="Tahoma" w:cs="Tahoma"/>
          <w:sz w:val="20"/>
          <w:szCs w:val="20"/>
        </w:rPr>
      </w:pPr>
      <w:r w:rsidRPr="007027B5">
        <w:rPr>
          <w:rFonts w:ascii="Tahoma" w:hAnsi="Tahoma" w:cs="Tahoma"/>
          <w:sz w:val="20"/>
          <w:szCs w:val="20"/>
        </w:rPr>
        <w:t>…………………………………………………………………………………………..</w:t>
      </w:r>
    </w:p>
    <w:p w:rsidR="001069C8" w:rsidRPr="009B67FB" w:rsidRDefault="001069C8" w:rsidP="001069C8">
      <w:pPr>
        <w:jc w:val="center"/>
        <w:rPr>
          <w:rFonts w:ascii="Tahoma" w:eastAsia="Calibri" w:hAnsi="Tahoma" w:cs="Tahoma"/>
          <w:color w:val="FF0000"/>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4</w:t>
      </w:r>
    </w:p>
    <w:p w:rsidR="001069C8" w:rsidRPr="009B67FB" w:rsidRDefault="001069C8" w:rsidP="001069C8">
      <w:pPr>
        <w:widowControl w:val="0"/>
        <w:numPr>
          <w:ilvl w:val="0"/>
          <w:numId w:val="8"/>
        </w:numPr>
        <w:tabs>
          <w:tab w:val="left" w:pos="390"/>
          <w:tab w:val="left" w:pos="750"/>
        </w:tabs>
        <w:ind w:left="390" w:hanging="360"/>
        <w:jc w:val="both"/>
        <w:rPr>
          <w:rFonts w:ascii="Tahoma" w:hAnsi="Tahoma" w:cs="Tahoma"/>
          <w:sz w:val="20"/>
          <w:szCs w:val="20"/>
        </w:rPr>
      </w:pPr>
      <w:r w:rsidRPr="009B67FB">
        <w:rPr>
          <w:rFonts w:ascii="Tahoma" w:eastAsia="Calibri" w:hAnsi="Tahoma" w:cs="Tahoma"/>
          <w:sz w:val="20"/>
          <w:szCs w:val="20"/>
          <w:lang w:eastAsia="ar-SA"/>
        </w:rPr>
        <w:t>Wykonawca będzie wykonywał zamówienie siłami własnymi*</w:t>
      </w:r>
    </w:p>
    <w:p w:rsidR="001069C8" w:rsidRPr="009B67FB" w:rsidRDefault="001069C8" w:rsidP="001069C8">
      <w:pPr>
        <w:tabs>
          <w:tab w:val="left" w:pos="1110"/>
        </w:tabs>
        <w:ind w:left="390"/>
        <w:jc w:val="both"/>
        <w:rPr>
          <w:rFonts w:ascii="Tahoma" w:hAnsi="Tahoma" w:cs="Tahoma"/>
          <w:sz w:val="20"/>
          <w:szCs w:val="20"/>
        </w:rPr>
      </w:pPr>
      <w:r w:rsidRPr="009B67FB">
        <w:rPr>
          <w:rFonts w:ascii="Tahoma" w:eastAsia="Calibri" w:hAnsi="Tahoma" w:cs="Tahoma"/>
          <w:sz w:val="20"/>
          <w:szCs w:val="20"/>
          <w:lang w:eastAsia="ar-SA"/>
        </w:rPr>
        <w:t>Wykonawca będzie wykonywał następujący zakres usług przy pomocy podwykonawców:</w:t>
      </w:r>
    </w:p>
    <w:p w:rsidR="001069C8" w:rsidRPr="009B67FB" w:rsidRDefault="001069C8" w:rsidP="001069C8">
      <w:pPr>
        <w:tabs>
          <w:tab w:val="left" w:pos="1110"/>
        </w:tabs>
        <w:ind w:left="390"/>
        <w:jc w:val="both"/>
        <w:rPr>
          <w:rFonts w:ascii="Tahoma" w:hAnsi="Tahoma" w:cs="Tahoma"/>
          <w:sz w:val="20"/>
          <w:szCs w:val="20"/>
        </w:rPr>
      </w:pPr>
      <w:r w:rsidRPr="009B67FB">
        <w:rPr>
          <w:rFonts w:ascii="Tahoma" w:eastAsia="Calibri" w:hAnsi="Tahoma" w:cs="Tahoma"/>
          <w:sz w:val="20"/>
          <w:szCs w:val="20"/>
          <w:lang w:eastAsia="ar-SA"/>
        </w:rPr>
        <w:t>................................................................................................................................................................................................................................................................................................................................................................................................................................................Wykonawca oświadcza, że wymieniony zakres usług będzie wykonywał przy pomocy następujących podwykonawców, za których działania bądź zaniechanie ponosi całkowitą odpowiedzialność:</w:t>
      </w:r>
    </w:p>
    <w:p w:rsidR="001069C8" w:rsidRPr="009B67FB" w:rsidRDefault="001069C8" w:rsidP="001069C8">
      <w:pPr>
        <w:tabs>
          <w:tab w:val="left" w:pos="1110"/>
        </w:tabs>
        <w:ind w:left="390"/>
        <w:jc w:val="both"/>
        <w:rPr>
          <w:rFonts w:ascii="Tahoma" w:hAnsi="Tahoma" w:cs="Tahoma"/>
          <w:sz w:val="20"/>
          <w:szCs w:val="20"/>
        </w:rPr>
      </w:pPr>
      <w:r w:rsidRPr="009B67FB">
        <w:rPr>
          <w:rFonts w:ascii="Tahoma" w:eastAsia="Calibri" w:hAnsi="Tahoma" w:cs="Tahoma"/>
          <w:sz w:val="20"/>
          <w:szCs w:val="20"/>
          <w:lang w:eastAsia="ar-SA"/>
        </w:rPr>
        <w:t>..............................................................................................................................................................................................................................................................................................................................................................................................................................................*</w:t>
      </w:r>
    </w:p>
    <w:p w:rsidR="001069C8" w:rsidRPr="009B67FB" w:rsidRDefault="001069C8" w:rsidP="001069C8">
      <w:pPr>
        <w:widowControl w:val="0"/>
        <w:numPr>
          <w:ilvl w:val="0"/>
          <w:numId w:val="8"/>
        </w:numPr>
        <w:tabs>
          <w:tab w:val="left" w:pos="390"/>
          <w:tab w:val="left" w:pos="750"/>
        </w:tabs>
        <w:ind w:left="390" w:hanging="360"/>
        <w:jc w:val="both"/>
        <w:rPr>
          <w:rFonts w:ascii="Tahoma" w:hAnsi="Tahoma" w:cs="Tahoma"/>
          <w:sz w:val="20"/>
          <w:szCs w:val="20"/>
        </w:rPr>
      </w:pPr>
      <w:r w:rsidRPr="009B67FB">
        <w:rPr>
          <w:rFonts w:ascii="Tahoma" w:eastAsia="Calibri" w:hAnsi="Tahoma" w:cs="Tahoma"/>
          <w:sz w:val="20"/>
          <w:szCs w:val="20"/>
          <w:lang w:eastAsia="ar-SA"/>
        </w:rPr>
        <w:t>Wykonawcy występujący wspólnie ponoszą solidarną odpowiedzialność za wykonanie umowy.*</w:t>
      </w:r>
    </w:p>
    <w:p w:rsidR="001069C8" w:rsidRPr="009B67FB" w:rsidRDefault="001069C8" w:rsidP="001069C8">
      <w:pPr>
        <w:tabs>
          <w:tab w:val="left" w:pos="1110"/>
        </w:tabs>
        <w:ind w:left="390"/>
        <w:jc w:val="both"/>
        <w:rPr>
          <w:rFonts w:ascii="Tahoma" w:hAnsi="Tahoma" w:cs="Tahoma"/>
          <w:sz w:val="20"/>
          <w:szCs w:val="20"/>
        </w:rPr>
      </w:pPr>
      <w:r w:rsidRPr="009B67FB">
        <w:rPr>
          <w:rFonts w:ascii="Tahoma" w:eastAsia="Noto Serif Cond" w:hAnsi="Tahoma" w:cs="Tahoma"/>
          <w:sz w:val="20"/>
          <w:szCs w:val="20"/>
          <w:lang w:eastAsia="ar-SA"/>
        </w:rPr>
        <w:t xml:space="preserve">  </w:t>
      </w:r>
      <w:r w:rsidRPr="009B67FB">
        <w:rPr>
          <w:rFonts w:ascii="Tahoma" w:eastAsia="Calibri" w:hAnsi="Tahoma" w:cs="Tahoma"/>
          <w:sz w:val="20"/>
          <w:szCs w:val="20"/>
          <w:lang w:eastAsia="ar-SA"/>
        </w:rPr>
        <w:t>*</w:t>
      </w:r>
      <w:r w:rsidRPr="009B67FB">
        <w:rPr>
          <w:rFonts w:ascii="Tahoma" w:eastAsia="Calibri" w:hAnsi="Tahoma" w:cs="Tahoma"/>
          <w:b/>
          <w:bCs/>
          <w:sz w:val="20"/>
          <w:szCs w:val="20"/>
          <w:lang w:eastAsia="ar-SA"/>
        </w:rPr>
        <w:t xml:space="preserve"> - w zależności od wyników postępowania przetargowego</w:t>
      </w:r>
      <w:r w:rsidRPr="009B67FB">
        <w:rPr>
          <w:rFonts w:ascii="Tahoma" w:eastAsia="Calibri" w:hAnsi="Tahoma" w:cs="Tahoma"/>
          <w:sz w:val="20"/>
          <w:szCs w:val="20"/>
          <w:lang w:eastAsia="ar-SA"/>
        </w:rPr>
        <w:t xml:space="preserve">                                                    </w:t>
      </w:r>
    </w:p>
    <w:p w:rsidR="001069C8" w:rsidRPr="009B67FB" w:rsidRDefault="001069C8" w:rsidP="001069C8">
      <w:pPr>
        <w:jc w:val="both"/>
        <w:rPr>
          <w:rFonts w:ascii="Tahoma" w:hAnsi="Tahoma" w:cs="Tahoma"/>
          <w:sz w:val="20"/>
          <w:szCs w:val="20"/>
        </w:rPr>
      </w:pPr>
      <w:r w:rsidRPr="009B67FB">
        <w:rPr>
          <w:rFonts w:ascii="Tahoma" w:eastAsia="Noto Serif Cond" w:hAnsi="Tahoma" w:cs="Tahoma"/>
          <w:sz w:val="20"/>
          <w:szCs w:val="20"/>
          <w:lang w:eastAsia="ar-SA"/>
        </w:rPr>
        <w:t xml:space="preserve"> </w:t>
      </w: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5</w:t>
      </w: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Wykonawca ponosi odpowiedzialność wobec osób trzecich za szkody wyrządzone w związku z wykonywaniem prac określonych niniejszą umową.</w:t>
      </w:r>
      <w:r>
        <w:rPr>
          <w:rFonts w:ascii="Tahoma" w:eastAsia="Calibri" w:hAnsi="Tahoma" w:cs="Tahoma"/>
          <w:sz w:val="20"/>
          <w:szCs w:val="20"/>
          <w:lang w:eastAsia="ar-SA"/>
        </w:rPr>
        <w:t xml:space="preserve"> Wykonawca oświadcza, że posiada polisę od odpowiedzialności cywilnej w zakresie prowadzonej działalności gospodarczej.</w:t>
      </w: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6</w:t>
      </w:r>
    </w:p>
    <w:p w:rsidR="001069C8" w:rsidRPr="009B67FB" w:rsidRDefault="001069C8" w:rsidP="001069C8">
      <w:pPr>
        <w:jc w:val="both"/>
        <w:rPr>
          <w:rFonts w:ascii="Tahoma" w:hAnsi="Tahoma" w:cs="Tahoma"/>
          <w:sz w:val="20"/>
          <w:szCs w:val="20"/>
        </w:rPr>
      </w:pPr>
      <w:r w:rsidRPr="009B67FB">
        <w:rPr>
          <w:rFonts w:ascii="Tahoma" w:eastAsia="Calibri" w:hAnsi="Tahoma" w:cs="Tahoma"/>
          <w:sz w:val="20"/>
          <w:szCs w:val="20"/>
          <w:lang w:eastAsia="ar-SA"/>
        </w:rPr>
        <w:t xml:space="preserve">Do </w:t>
      </w:r>
      <w:r>
        <w:rPr>
          <w:rFonts w:ascii="Tahoma" w:eastAsia="Calibri" w:hAnsi="Tahoma" w:cs="Tahoma"/>
          <w:sz w:val="20"/>
          <w:szCs w:val="20"/>
          <w:lang w:eastAsia="ar-SA"/>
        </w:rPr>
        <w:t xml:space="preserve">obowiązków Zamawiającego należy </w:t>
      </w:r>
      <w:r w:rsidRPr="009B67FB">
        <w:rPr>
          <w:rFonts w:ascii="Tahoma" w:eastAsia="Calibri" w:hAnsi="Tahoma" w:cs="Tahoma"/>
          <w:sz w:val="20"/>
          <w:szCs w:val="20"/>
          <w:lang w:eastAsia="ar-SA"/>
        </w:rPr>
        <w:t>nadzór nad gospod</w:t>
      </w:r>
      <w:r>
        <w:rPr>
          <w:rFonts w:ascii="Tahoma" w:eastAsia="Calibri" w:hAnsi="Tahoma" w:cs="Tahoma"/>
          <w:sz w:val="20"/>
          <w:szCs w:val="20"/>
          <w:lang w:eastAsia="ar-SA"/>
        </w:rPr>
        <w:t>arowaniem odpadami komunalnymi.</w:t>
      </w:r>
    </w:p>
    <w:p w:rsidR="001069C8" w:rsidRPr="009B67FB" w:rsidRDefault="001069C8" w:rsidP="001069C8">
      <w:pPr>
        <w:widowControl w:val="0"/>
        <w:ind w:left="360"/>
        <w:jc w:val="both"/>
        <w:rPr>
          <w:rFonts w:ascii="Tahoma" w:hAnsi="Tahoma" w:cs="Tahoma"/>
          <w:sz w:val="20"/>
          <w:szCs w:val="20"/>
        </w:rPr>
      </w:pPr>
    </w:p>
    <w:p w:rsidR="007A1546" w:rsidRDefault="007A1546" w:rsidP="001069C8">
      <w:pPr>
        <w:jc w:val="center"/>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lastRenderedPageBreak/>
        <w:t>§ 7</w:t>
      </w:r>
    </w:p>
    <w:p w:rsidR="001069C8" w:rsidRPr="009B67FB" w:rsidRDefault="001069C8" w:rsidP="001069C8">
      <w:pPr>
        <w:widowControl w:val="0"/>
        <w:numPr>
          <w:ilvl w:val="0"/>
          <w:numId w:val="24"/>
        </w:numPr>
        <w:jc w:val="both"/>
        <w:rPr>
          <w:rFonts w:ascii="Tahoma" w:hAnsi="Tahoma" w:cs="Tahoma"/>
          <w:sz w:val="20"/>
          <w:szCs w:val="20"/>
        </w:rPr>
      </w:pPr>
      <w:r w:rsidRPr="009B67FB">
        <w:rPr>
          <w:rFonts w:ascii="Tahoma" w:eastAsia="Calibri" w:hAnsi="Tahoma" w:cs="Tahoma"/>
          <w:sz w:val="20"/>
          <w:szCs w:val="20"/>
          <w:lang w:eastAsia="ar-SA"/>
        </w:rPr>
        <w:t>Wynagrodzenie Wykonawcy za wykonanie przedmiotu umowy jest, zgodnie ze złożoną ofertą, wynagrodzeniem za i Mg (tonę) odebranych i zagospodarowanych odpadów (biorąc pod uwagę wszystkie określone w SIWZ wymagania, łączenie  zakupem worków i prowadzeniem PSZOK) wynosi ....................PLN (słownie: .....................złotych) brutto.</w:t>
      </w:r>
    </w:p>
    <w:p w:rsidR="001069C8" w:rsidRPr="009B67FB" w:rsidRDefault="001069C8" w:rsidP="001069C8">
      <w:pPr>
        <w:widowControl w:val="0"/>
        <w:numPr>
          <w:ilvl w:val="0"/>
          <w:numId w:val="24"/>
        </w:numPr>
        <w:jc w:val="both"/>
        <w:rPr>
          <w:rFonts w:ascii="Tahoma" w:hAnsi="Tahoma" w:cs="Tahoma"/>
          <w:sz w:val="20"/>
          <w:szCs w:val="20"/>
        </w:rPr>
      </w:pPr>
      <w:r w:rsidRPr="009B67FB">
        <w:rPr>
          <w:rFonts w:ascii="Tahoma" w:eastAsia="Calibri" w:hAnsi="Tahoma" w:cs="Tahoma"/>
          <w:sz w:val="20"/>
          <w:szCs w:val="20"/>
          <w:lang w:eastAsia="ar-SA"/>
        </w:rPr>
        <w:t>Ustala się kwartalny okres rozliczeniowy wykonania usług objętych umową.</w:t>
      </w:r>
    </w:p>
    <w:p w:rsidR="001069C8" w:rsidRDefault="001069C8" w:rsidP="001069C8">
      <w:pPr>
        <w:numPr>
          <w:ilvl w:val="0"/>
          <w:numId w:val="24"/>
        </w:numPr>
        <w:jc w:val="both"/>
        <w:rPr>
          <w:rFonts w:ascii="Tahoma" w:hAnsi="Tahoma" w:cs="Tahoma"/>
          <w:sz w:val="20"/>
          <w:szCs w:val="20"/>
        </w:rPr>
      </w:pPr>
      <w:r w:rsidRPr="009B67FB">
        <w:rPr>
          <w:rFonts w:ascii="Tahoma" w:eastAsia="Calibri" w:hAnsi="Tahoma" w:cs="Tahoma"/>
          <w:sz w:val="20"/>
          <w:szCs w:val="20"/>
          <w:lang w:eastAsia="ar-SA"/>
        </w:rPr>
        <w:t xml:space="preserve">Wynagrodzenie, o którym mowa w ust. 1 i 3 obejmuje całość ponoszonego przez Zamawiającego wydatku na sfinansowanie usług będących przedmiotem umowy związanych z odebraniem i zagospodarowaniem 1 Mg (tony) odpadów w tym ryzyko Wykonawcy z tytułu oszacowania wszelkich kosztów związanych z realizacją przedmiotu umowy, a także oddziaływania innych czynników mających lub mogących mieć wpływ na koszty. </w:t>
      </w:r>
    </w:p>
    <w:p w:rsidR="001069C8" w:rsidRPr="00D20D5A" w:rsidRDefault="001069C8" w:rsidP="001069C8">
      <w:pPr>
        <w:numPr>
          <w:ilvl w:val="0"/>
          <w:numId w:val="24"/>
        </w:numPr>
        <w:jc w:val="both"/>
        <w:rPr>
          <w:rFonts w:ascii="Tahoma" w:hAnsi="Tahoma" w:cs="Tahoma"/>
          <w:sz w:val="20"/>
          <w:szCs w:val="20"/>
        </w:rPr>
      </w:pPr>
      <w:r w:rsidRPr="00D20D5A">
        <w:rPr>
          <w:rFonts w:ascii="Tahoma" w:hAnsi="Tahoma" w:cs="Tahoma"/>
          <w:color w:val="000000"/>
          <w:sz w:val="20"/>
          <w:szCs w:val="20"/>
        </w:rPr>
        <w:t>Zapłata nastąpi w formie przelewu na rachunek Wykonawcy</w:t>
      </w:r>
      <w:r w:rsidRPr="00D20D5A">
        <w:rPr>
          <w:rFonts w:ascii="Tahoma" w:hAnsi="Tahoma" w:cs="Tahoma"/>
          <w:b/>
          <w:color w:val="000000"/>
          <w:sz w:val="20"/>
          <w:szCs w:val="20"/>
        </w:rPr>
        <w:t xml:space="preserve"> </w:t>
      </w:r>
      <w:r w:rsidRPr="00D20D5A">
        <w:rPr>
          <w:rFonts w:ascii="Tahoma" w:hAnsi="Tahoma" w:cs="Tahoma"/>
          <w:color w:val="000000"/>
          <w:sz w:val="20"/>
          <w:szCs w:val="20"/>
        </w:rPr>
        <w:t xml:space="preserve">w terminie 30 dni od daty doręczenia prawidłowo wystawionej faktury. Fakturę należy wystawić na: </w:t>
      </w:r>
      <w:r w:rsidRPr="00D20D5A">
        <w:rPr>
          <w:rFonts w:ascii="Tahoma" w:eastAsia="Calibri" w:hAnsi="Tahoma" w:cs="Tahoma"/>
          <w:b/>
          <w:bCs/>
          <w:sz w:val="20"/>
          <w:szCs w:val="20"/>
        </w:rPr>
        <w:t>Nabywca: Gmina w Kuleszach Kościelnych ul. Główna 6 NIP 722-161-23-43</w:t>
      </w:r>
      <w:r>
        <w:rPr>
          <w:rFonts w:ascii="Tahoma" w:eastAsia="Calibri" w:hAnsi="Tahoma" w:cs="Tahoma"/>
          <w:b/>
          <w:bCs/>
          <w:sz w:val="20"/>
          <w:szCs w:val="20"/>
        </w:rPr>
        <w:t>;</w:t>
      </w:r>
      <w:r w:rsidRPr="00D20D5A">
        <w:rPr>
          <w:rFonts w:ascii="Tahoma" w:eastAsia="Calibri" w:hAnsi="Tahoma" w:cs="Tahoma"/>
          <w:b/>
          <w:bCs/>
          <w:sz w:val="20"/>
          <w:szCs w:val="20"/>
        </w:rPr>
        <w:t xml:space="preserve"> Odbiorca: Urząd Gminy w Kuleszach Kościelnych</w:t>
      </w:r>
      <w:r w:rsidRPr="00D20D5A">
        <w:rPr>
          <w:rFonts w:ascii="Tahoma" w:hAnsi="Tahoma" w:cs="Tahoma"/>
          <w:color w:val="000000"/>
          <w:sz w:val="20"/>
          <w:szCs w:val="20"/>
        </w:rPr>
        <w:t xml:space="preserve">. Wartość sprzedaży netto zostanie opłacona na rachunek rozliczeniowy Wykonawcy, a podatek od towarów i usług zostanie wpłacony na specjalny rachunek bankowy Wykonawcy  – rachunek VAT”. </w:t>
      </w:r>
    </w:p>
    <w:p w:rsidR="001069C8" w:rsidRPr="009B67FB" w:rsidRDefault="001069C8" w:rsidP="001069C8">
      <w:pPr>
        <w:numPr>
          <w:ilvl w:val="0"/>
          <w:numId w:val="24"/>
        </w:numPr>
        <w:jc w:val="both"/>
        <w:rPr>
          <w:rFonts w:ascii="Tahoma" w:hAnsi="Tahoma" w:cs="Tahoma"/>
          <w:sz w:val="20"/>
          <w:szCs w:val="20"/>
        </w:rPr>
      </w:pPr>
      <w:r w:rsidRPr="009B67FB">
        <w:rPr>
          <w:rFonts w:ascii="Tahoma" w:eastAsia="Calibri" w:hAnsi="Tahoma" w:cs="Tahoma"/>
          <w:sz w:val="20"/>
          <w:szCs w:val="20"/>
          <w:lang w:eastAsia="ar-SA"/>
        </w:rPr>
        <w:t xml:space="preserve">Strony ustalają, że wynagrodzenie prognozuje i uwzględnia możliwość zmiany w trakcie obowiązywania umowy </w:t>
      </w:r>
      <w:r w:rsidRPr="009B67FB">
        <w:rPr>
          <w:rStyle w:val="tabulatory"/>
          <w:rFonts w:ascii="Tahoma" w:hAnsi="Tahoma" w:cs="Tahoma"/>
          <w:sz w:val="20"/>
          <w:szCs w:val="20"/>
        </w:rPr>
        <w:t> </w:t>
      </w:r>
      <w:r w:rsidRPr="009B67FB">
        <w:rPr>
          <w:rFonts w:ascii="Tahoma" w:hAnsi="Tahoma" w:cs="Tahoma"/>
          <w:sz w:val="20"/>
          <w:szCs w:val="20"/>
        </w:rPr>
        <w:t>wysokości minimalnego wynagrodzenia za pracę ustalonego na podstawie</w:t>
      </w:r>
      <w:r w:rsidRPr="009B67FB">
        <w:rPr>
          <w:rStyle w:val="apple-converted-space"/>
          <w:rFonts w:ascii="Tahoma" w:hAnsi="Tahoma" w:cs="Tahoma"/>
          <w:sz w:val="20"/>
          <w:szCs w:val="20"/>
        </w:rPr>
        <w:t> </w:t>
      </w:r>
      <w:hyperlink r:id="rId8" w:anchor="_blank" w:history="1">
        <w:r w:rsidRPr="009B67FB">
          <w:rPr>
            <w:rStyle w:val="Hipercze"/>
            <w:rFonts w:ascii="Tahoma" w:hAnsi="Tahoma" w:cs="Tahoma"/>
            <w:sz w:val="20"/>
            <w:szCs w:val="20"/>
          </w:rPr>
          <w:t>art. 2 ust. 3-5</w:t>
        </w:r>
      </w:hyperlink>
      <w:r w:rsidRPr="009B67FB">
        <w:rPr>
          <w:rStyle w:val="apple-converted-space"/>
          <w:rFonts w:ascii="Tahoma" w:hAnsi="Tahoma" w:cs="Tahoma"/>
          <w:sz w:val="20"/>
          <w:szCs w:val="20"/>
        </w:rPr>
        <w:t> </w:t>
      </w:r>
      <w:r w:rsidRPr="009B67FB">
        <w:rPr>
          <w:rFonts w:ascii="Tahoma" w:hAnsi="Tahoma" w:cs="Tahoma"/>
          <w:sz w:val="20"/>
          <w:szCs w:val="20"/>
        </w:rPr>
        <w:t>ustawy z dnia 10 października 2002 r. o minimalnym wynagrodzeniu za pracę oraz</w:t>
      </w:r>
      <w:r w:rsidRPr="009B67FB">
        <w:rPr>
          <w:rStyle w:val="tabulatory"/>
          <w:rFonts w:ascii="Tahoma" w:hAnsi="Tahoma" w:cs="Tahoma"/>
          <w:sz w:val="20"/>
          <w:szCs w:val="20"/>
        </w:rPr>
        <w:t>   </w:t>
      </w:r>
      <w:r w:rsidRPr="009B67FB">
        <w:rPr>
          <w:rFonts w:ascii="Tahoma" w:hAnsi="Tahoma" w:cs="Tahoma"/>
          <w:sz w:val="20"/>
          <w:szCs w:val="20"/>
        </w:rPr>
        <w:t xml:space="preserve">zasad podlegania ubezpieczeniom społecznym lub ubezpieczeniu zdrowotnemu lub wysokości stawki składki na ubezpieczenia społeczne lub zdrowotne i zmiany te pozostają bez wpływu na koszty wykonania przedmiotu umowy przez wykonawcę. </w:t>
      </w:r>
    </w:p>
    <w:p w:rsidR="001069C8" w:rsidRPr="009B67FB" w:rsidRDefault="001069C8" w:rsidP="001069C8">
      <w:pPr>
        <w:numPr>
          <w:ilvl w:val="0"/>
          <w:numId w:val="24"/>
        </w:numPr>
        <w:jc w:val="both"/>
        <w:rPr>
          <w:rFonts w:ascii="Tahoma" w:hAnsi="Tahoma" w:cs="Tahoma"/>
          <w:sz w:val="20"/>
          <w:szCs w:val="20"/>
        </w:rPr>
      </w:pPr>
      <w:r w:rsidRPr="009B67FB">
        <w:rPr>
          <w:rFonts w:ascii="Tahoma" w:hAnsi="Tahoma" w:cs="Tahoma"/>
          <w:sz w:val="20"/>
          <w:szCs w:val="20"/>
        </w:rPr>
        <w:t>Zmiana wysokości wynagrodzenia należnego wykonawcy (art. 142 ust. 5 pkt 1 ustawy prawo zamówień publicznych), następuje w przypadku zmiany stawki podatku od towarów i usług (podwyższenie stawki, obniżenie stawki, zwolnienie). Od daty obowiązywania zmiany podatku w zależności od tego czy stawka będzie obniżona czy podwyższona, czy zniesiona odpowiednio nastąpi w tym zakresie jej zmiana w ten sposób, że do wynagrodzenia netto doliczona zostanie lub odjęta ustawowo ustalona nowo obowiązująca stawka podatku VAT.</w:t>
      </w:r>
    </w:p>
    <w:p w:rsidR="001069C8" w:rsidRPr="009B67FB" w:rsidRDefault="001069C8" w:rsidP="001069C8">
      <w:pPr>
        <w:numPr>
          <w:ilvl w:val="0"/>
          <w:numId w:val="24"/>
        </w:numPr>
        <w:jc w:val="both"/>
        <w:rPr>
          <w:rFonts w:ascii="Tahoma" w:hAnsi="Tahoma" w:cs="Tahoma"/>
          <w:sz w:val="20"/>
          <w:szCs w:val="20"/>
        </w:rPr>
      </w:pPr>
      <w:r w:rsidRPr="009B67FB">
        <w:rPr>
          <w:rFonts w:ascii="Tahoma" w:eastAsia="Calibri" w:hAnsi="Tahoma" w:cs="Tahoma"/>
          <w:sz w:val="20"/>
          <w:szCs w:val="20"/>
          <w:lang w:eastAsia="ar-SA"/>
        </w:rPr>
        <w:t>Niedoszacowanie, pominięcie oraz brak rozpoznania zakresu przedmiotu umowy, z zastrzeżeniem ust. 6, nie może być podstawą do żądania zmiany wynagrodzenia.</w:t>
      </w:r>
    </w:p>
    <w:p w:rsidR="001069C8" w:rsidRPr="009B67FB" w:rsidRDefault="001069C8" w:rsidP="001069C8">
      <w:pPr>
        <w:widowControl w:val="0"/>
        <w:ind w:left="360"/>
        <w:jc w:val="both"/>
        <w:rPr>
          <w:rFonts w:ascii="Tahoma" w:eastAsia="Calibri" w:hAnsi="Tahoma" w:cs="Tahoma"/>
          <w:sz w:val="20"/>
          <w:szCs w:val="20"/>
          <w:lang w:eastAsia="ar-SA"/>
        </w:rPr>
      </w:pPr>
    </w:p>
    <w:p w:rsidR="001069C8" w:rsidRPr="009B67FB" w:rsidRDefault="001069C8" w:rsidP="001069C8">
      <w:pPr>
        <w:tabs>
          <w:tab w:val="left" w:pos="360"/>
        </w:tabs>
        <w:ind w:left="360" w:hanging="360"/>
        <w:jc w:val="both"/>
        <w:rPr>
          <w:rFonts w:ascii="Tahoma" w:eastAsia="Calibri" w:hAnsi="Tahoma" w:cs="Tahoma"/>
          <w:sz w:val="20"/>
          <w:szCs w:val="20"/>
          <w:lang w:eastAsia="ar-SA"/>
        </w:rPr>
      </w:pPr>
    </w:p>
    <w:p w:rsidR="001069C8" w:rsidRPr="009B67FB" w:rsidRDefault="001069C8" w:rsidP="001069C8">
      <w:pPr>
        <w:ind w:left="-15"/>
        <w:jc w:val="center"/>
        <w:rPr>
          <w:rFonts w:ascii="Tahoma" w:hAnsi="Tahoma" w:cs="Tahoma"/>
          <w:sz w:val="20"/>
          <w:szCs w:val="20"/>
        </w:rPr>
      </w:pPr>
      <w:r w:rsidRPr="009B67FB">
        <w:rPr>
          <w:rFonts w:ascii="Tahoma" w:eastAsia="Calibri" w:hAnsi="Tahoma" w:cs="Tahoma"/>
          <w:sz w:val="20"/>
          <w:szCs w:val="20"/>
          <w:lang w:eastAsia="ar-SA"/>
        </w:rPr>
        <w:t>§ 8</w:t>
      </w:r>
    </w:p>
    <w:p w:rsidR="001069C8" w:rsidRPr="009B67FB" w:rsidRDefault="001069C8" w:rsidP="001069C8">
      <w:pPr>
        <w:widowControl w:val="0"/>
        <w:numPr>
          <w:ilvl w:val="0"/>
          <w:numId w:val="10"/>
        </w:numPr>
        <w:tabs>
          <w:tab w:val="left" w:pos="720"/>
        </w:tabs>
        <w:jc w:val="both"/>
        <w:rPr>
          <w:rFonts w:ascii="Tahoma" w:hAnsi="Tahoma" w:cs="Tahoma"/>
          <w:sz w:val="20"/>
          <w:szCs w:val="20"/>
        </w:rPr>
      </w:pPr>
      <w:r w:rsidRPr="009B67FB">
        <w:rPr>
          <w:rFonts w:ascii="Tahoma" w:eastAsia="Calibri" w:hAnsi="Tahoma" w:cs="Tahoma"/>
          <w:sz w:val="20"/>
          <w:szCs w:val="20"/>
          <w:lang w:eastAsia="ar-SA"/>
        </w:rPr>
        <w:t xml:space="preserve">Wynagrodzenie należne Wykonawcy będzie płatne w okresach </w:t>
      </w:r>
      <w:r>
        <w:rPr>
          <w:rFonts w:ascii="Tahoma" w:eastAsia="Calibri" w:hAnsi="Tahoma" w:cs="Tahoma"/>
          <w:sz w:val="20"/>
          <w:szCs w:val="20"/>
          <w:lang w:eastAsia="ar-SA"/>
        </w:rPr>
        <w:t>miesięczny</w:t>
      </w:r>
      <w:r w:rsidRPr="009B67FB">
        <w:rPr>
          <w:rFonts w:ascii="Tahoma" w:eastAsia="Calibri" w:hAnsi="Tahoma" w:cs="Tahoma"/>
          <w:sz w:val="20"/>
          <w:szCs w:val="20"/>
          <w:lang w:eastAsia="ar-SA"/>
        </w:rPr>
        <w:t xml:space="preserve">ch, po </w:t>
      </w:r>
      <w:r>
        <w:rPr>
          <w:rFonts w:ascii="Tahoma" w:eastAsia="Calibri" w:hAnsi="Tahoma" w:cs="Tahoma"/>
          <w:sz w:val="20"/>
          <w:szCs w:val="20"/>
          <w:lang w:eastAsia="ar-SA"/>
        </w:rPr>
        <w:t>wykonaniu usługi za dany miesiąc</w:t>
      </w:r>
      <w:r w:rsidRPr="009B67FB">
        <w:rPr>
          <w:rFonts w:ascii="Tahoma" w:eastAsia="Calibri" w:hAnsi="Tahoma" w:cs="Tahoma"/>
          <w:sz w:val="20"/>
          <w:szCs w:val="20"/>
          <w:lang w:eastAsia="ar-SA"/>
        </w:rPr>
        <w:t xml:space="preserve"> oraz wystawieniu faktury przez Wykonawcę. </w:t>
      </w:r>
    </w:p>
    <w:p w:rsidR="001069C8" w:rsidRPr="009B67FB" w:rsidRDefault="001069C8" w:rsidP="001069C8">
      <w:pPr>
        <w:widowControl w:val="0"/>
        <w:numPr>
          <w:ilvl w:val="0"/>
          <w:numId w:val="10"/>
        </w:numPr>
        <w:tabs>
          <w:tab w:val="left" w:pos="720"/>
        </w:tabs>
        <w:jc w:val="both"/>
        <w:rPr>
          <w:rFonts w:ascii="Tahoma" w:hAnsi="Tahoma" w:cs="Tahoma"/>
          <w:sz w:val="20"/>
          <w:szCs w:val="20"/>
        </w:rPr>
      </w:pPr>
      <w:r>
        <w:rPr>
          <w:rFonts w:ascii="Tahoma" w:eastAsia="Calibri" w:hAnsi="Tahoma" w:cs="Tahoma"/>
          <w:sz w:val="20"/>
          <w:szCs w:val="20"/>
          <w:lang w:eastAsia="ar-SA"/>
        </w:rPr>
        <w:t>Należność, o której</w:t>
      </w:r>
      <w:r w:rsidRPr="009B67FB">
        <w:rPr>
          <w:rFonts w:ascii="Tahoma" w:eastAsia="Calibri" w:hAnsi="Tahoma" w:cs="Tahoma"/>
          <w:sz w:val="20"/>
          <w:szCs w:val="20"/>
          <w:lang w:eastAsia="ar-SA"/>
        </w:rPr>
        <w:t xml:space="preserve"> mowa w ust. 1 Zamawiający zapłaci przelewem na rachunek bankowy Wykonawcy w terminie 30 dni od dnia otrzymania faktury VAT.</w:t>
      </w:r>
    </w:p>
    <w:p w:rsidR="001069C8" w:rsidRPr="009B67FB" w:rsidRDefault="001069C8" w:rsidP="001069C8">
      <w:pPr>
        <w:widowControl w:val="0"/>
        <w:numPr>
          <w:ilvl w:val="0"/>
          <w:numId w:val="10"/>
        </w:numPr>
        <w:tabs>
          <w:tab w:val="left" w:pos="720"/>
        </w:tabs>
        <w:jc w:val="both"/>
        <w:rPr>
          <w:rFonts w:ascii="Tahoma" w:hAnsi="Tahoma" w:cs="Tahoma"/>
          <w:sz w:val="20"/>
          <w:szCs w:val="20"/>
        </w:rPr>
      </w:pPr>
      <w:r w:rsidRPr="009B67FB">
        <w:rPr>
          <w:rFonts w:ascii="Tahoma" w:eastAsia="Calibri" w:hAnsi="Tahoma" w:cs="Tahoma"/>
          <w:sz w:val="20"/>
          <w:szCs w:val="20"/>
          <w:lang w:eastAsia="ar-SA"/>
        </w:rPr>
        <w:t>Terminowość i prawidłowość wykonania usług będzie oceniana przez Zamawiającego w oparciu o harmonogram odbioru odpadów oraz w oparciu o właściwą realizację obowiązków Wykonawcy określonych w § 2 niniejszej umowy.</w:t>
      </w:r>
    </w:p>
    <w:p w:rsidR="001069C8" w:rsidRPr="00F34508" w:rsidRDefault="001069C8" w:rsidP="001069C8">
      <w:pPr>
        <w:widowControl w:val="0"/>
        <w:numPr>
          <w:ilvl w:val="0"/>
          <w:numId w:val="10"/>
        </w:numPr>
        <w:tabs>
          <w:tab w:val="left" w:pos="720"/>
        </w:tabs>
        <w:jc w:val="both"/>
        <w:rPr>
          <w:rFonts w:ascii="Tahoma" w:hAnsi="Tahoma" w:cs="Tahoma"/>
          <w:sz w:val="20"/>
          <w:szCs w:val="20"/>
        </w:rPr>
      </w:pPr>
      <w:r w:rsidRPr="009B67FB">
        <w:rPr>
          <w:rFonts w:ascii="Tahoma" w:eastAsia="Calibri" w:hAnsi="Tahoma" w:cs="Tahoma"/>
          <w:sz w:val="20"/>
          <w:szCs w:val="20"/>
          <w:lang w:eastAsia="ar-SA"/>
        </w:rPr>
        <w:t>Za dzień zapłaty uważany będzie dzień obciążenia rachunku bankowego Zamawiającego.</w:t>
      </w:r>
    </w:p>
    <w:p w:rsidR="001069C8" w:rsidRPr="009B67FB" w:rsidRDefault="001069C8" w:rsidP="001069C8">
      <w:pPr>
        <w:widowControl w:val="0"/>
        <w:numPr>
          <w:ilvl w:val="0"/>
          <w:numId w:val="10"/>
        </w:numPr>
        <w:tabs>
          <w:tab w:val="left" w:pos="720"/>
        </w:tabs>
        <w:jc w:val="both"/>
        <w:rPr>
          <w:rFonts w:ascii="Tahoma" w:hAnsi="Tahoma" w:cs="Tahoma"/>
          <w:sz w:val="20"/>
          <w:szCs w:val="20"/>
        </w:rPr>
      </w:pPr>
      <w:r>
        <w:rPr>
          <w:rFonts w:ascii="Tahoma" w:eastAsia="Calibri" w:hAnsi="Tahoma" w:cs="Tahoma"/>
          <w:sz w:val="20"/>
          <w:szCs w:val="20"/>
          <w:lang w:eastAsia="ar-SA"/>
        </w:rPr>
        <w:t>Do faktury obejmującej okres, w którym wykonanie zamówienia Wykonawca powierzył podwykonawcy, na podstawie zaakceptowanej przez Zamawiającego umowy, Wykonawca ma obowiązek dołączyć pisemne oświadczenie podwykonawcy, że otrzymał on wynagrodzenie należne z tytułu wykonania zamówienia.</w:t>
      </w:r>
    </w:p>
    <w:p w:rsidR="001069C8" w:rsidRPr="009B67FB" w:rsidRDefault="001069C8" w:rsidP="001069C8">
      <w:pPr>
        <w:widowControl w:val="0"/>
        <w:numPr>
          <w:ilvl w:val="0"/>
          <w:numId w:val="10"/>
        </w:numPr>
        <w:tabs>
          <w:tab w:val="left" w:pos="720"/>
        </w:tabs>
        <w:jc w:val="both"/>
        <w:rPr>
          <w:rFonts w:ascii="Tahoma" w:hAnsi="Tahoma" w:cs="Tahoma"/>
          <w:sz w:val="20"/>
          <w:szCs w:val="20"/>
        </w:rPr>
      </w:pPr>
      <w:r w:rsidRPr="009B67FB">
        <w:rPr>
          <w:rFonts w:ascii="Tahoma" w:eastAsia="Calibri" w:hAnsi="Tahoma" w:cs="Tahoma"/>
          <w:sz w:val="20"/>
          <w:szCs w:val="20"/>
          <w:lang w:eastAsia="ar-SA"/>
        </w:rPr>
        <w:t>Wstrzymanie wypłaty wynagrodzenia może nastąpić w następujących przypadkach:</w:t>
      </w:r>
    </w:p>
    <w:p w:rsidR="001069C8" w:rsidRPr="009B67FB" w:rsidRDefault="001069C8" w:rsidP="001069C8">
      <w:pPr>
        <w:widowControl w:val="0"/>
        <w:tabs>
          <w:tab w:val="left" w:pos="720"/>
        </w:tabs>
        <w:ind w:left="360"/>
        <w:jc w:val="both"/>
        <w:rPr>
          <w:rFonts w:ascii="Tahoma" w:hAnsi="Tahoma" w:cs="Tahoma"/>
          <w:sz w:val="20"/>
          <w:szCs w:val="20"/>
        </w:rPr>
      </w:pPr>
      <w:r w:rsidRPr="009B67FB">
        <w:rPr>
          <w:rFonts w:ascii="Tahoma" w:hAnsi="Tahoma" w:cs="Tahoma"/>
          <w:sz w:val="20"/>
          <w:szCs w:val="20"/>
        </w:rPr>
        <w:t>- nie wykonania zobowiązania wykonawcy do okazania dokumentów sporządzanych na potrzeby ewidencji odpadów oraz dokumentów (kart przekazania odpadów, dpr, dpo) potwierdzających osiągnięcie określonych poziomów recyklingu, przygotowania do ponownego użycia i odzysku innymi metodami oraz ograniczenia masy odpadów komunalnych ulegających biodegradacji przekazywanych do składowania do czasu ich przekazania,</w:t>
      </w:r>
    </w:p>
    <w:p w:rsidR="001069C8" w:rsidRPr="009B67FB" w:rsidRDefault="001069C8" w:rsidP="001069C8">
      <w:pPr>
        <w:widowControl w:val="0"/>
        <w:tabs>
          <w:tab w:val="left" w:pos="720"/>
        </w:tabs>
        <w:ind w:left="360"/>
        <w:jc w:val="both"/>
        <w:rPr>
          <w:rFonts w:ascii="Tahoma" w:hAnsi="Tahoma" w:cs="Tahoma"/>
          <w:sz w:val="20"/>
          <w:szCs w:val="20"/>
        </w:rPr>
      </w:pPr>
      <w:r w:rsidRPr="009B67FB">
        <w:rPr>
          <w:rFonts w:ascii="Tahoma" w:eastAsia="Calibri" w:hAnsi="Tahoma" w:cs="Tahoma"/>
          <w:sz w:val="20"/>
          <w:szCs w:val="20"/>
          <w:lang w:eastAsia="ar-SA"/>
        </w:rPr>
        <w:t xml:space="preserve">- nie dostarczenia kompletnych zestawień  sposobu zagospodarowania  selektywnie zebranych odpadów komunalnych z terenu gminy </w:t>
      </w:r>
      <w:r>
        <w:rPr>
          <w:rFonts w:ascii="Tahoma" w:eastAsia="Calibri" w:hAnsi="Tahoma" w:cs="Tahoma"/>
          <w:sz w:val="20"/>
          <w:szCs w:val="20"/>
          <w:lang w:eastAsia="ar-SA"/>
        </w:rPr>
        <w:t>Kulesze Kościelne</w:t>
      </w:r>
      <w:r w:rsidRPr="009B67FB">
        <w:rPr>
          <w:rFonts w:ascii="Tahoma" w:eastAsia="Calibri" w:hAnsi="Tahoma" w:cs="Tahoma"/>
          <w:sz w:val="20"/>
          <w:szCs w:val="20"/>
          <w:lang w:eastAsia="ar-SA"/>
        </w:rPr>
        <w:t xml:space="preserve"> – zgodnie z wymaganiami umowy i przepisów prawa powszechnie obowiązującego</w:t>
      </w:r>
      <w:r>
        <w:rPr>
          <w:rFonts w:ascii="Tahoma" w:eastAsia="Calibri" w:hAnsi="Tahoma" w:cs="Tahoma"/>
          <w:sz w:val="20"/>
          <w:szCs w:val="20"/>
          <w:lang w:eastAsia="ar-SA"/>
        </w:rPr>
        <w:t xml:space="preserve"> – do czasu ich dostarczenia</w:t>
      </w:r>
      <w:r w:rsidRPr="009B67FB">
        <w:rPr>
          <w:rFonts w:ascii="Tahoma" w:eastAsia="Calibri" w:hAnsi="Tahoma" w:cs="Tahoma"/>
          <w:sz w:val="20"/>
          <w:szCs w:val="20"/>
          <w:lang w:eastAsia="ar-SA"/>
        </w:rPr>
        <w:t>,</w:t>
      </w:r>
    </w:p>
    <w:p w:rsidR="001069C8" w:rsidRPr="009B67FB" w:rsidRDefault="001069C8" w:rsidP="001069C8">
      <w:pPr>
        <w:widowControl w:val="0"/>
        <w:tabs>
          <w:tab w:val="left" w:pos="720"/>
        </w:tabs>
        <w:ind w:left="360"/>
        <w:jc w:val="both"/>
        <w:rPr>
          <w:rFonts w:ascii="Tahoma" w:hAnsi="Tahoma" w:cs="Tahoma"/>
          <w:sz w:val="20"/>
          <w:szCs w:val="20"/>
        </w:rPr>
      </w:pPr>
      <w:r w:rsidRPr="009B67FB">
        <w:rPr>
          <w:rFonts w:ascii="Tahoma" w:eastAsia="Calibri" w:hAnsi="Tahoma" w:cs="Tahoma"/>
          <w:sz w:val="20"/>
          <w:szCs w:val="20"/>
          <w:lang w:eastAsia="ar-SA"/>
        </w:rPr>
        <w:t>- nie dostarczenia miesięcznych raportów wagowych</w:t>
      </w:r>
      <w:r>
        <w:rPr>
          <w:rFonts w:ascii="Tahoma" w:eastAsia="Calibri" w:hAnsi="Tahoma" w:cs="Tahoma"/>
          <w:sz w:val="20"/>
          <w:szCs w:val="20"/>
          <w:lang w:eastAsia="ar-SA"/>
        </w:rPr>
        <w:t xml:space="preserve"> – do czasu ich dostarczenia</w:t>
      </w:r>
      <w:r w:rsidRPr="009B67FB">
        <w:rPr>
          <w:rFonts w:ascii="Tahoma" w:eastAsia="Calibri" w:hAnsi="Tahoma" w:cs="Tahoma"/>
          <w:sz w:val="20"/>
          <w:szCs w:val="20"/>
          <w:lang w:eastAsia="ar-SA"/>
        </w:rPr>
        <w:t>,</w:t>
      </w:r>
    </w:p>
    <w:p w:rsidR="001069C8" w:rsidRDefault="001069C8" w:rsidP="001069C8">
      <w:pPr>
        <w:widowControl w:val="0"/>
        <w:tabs>
          <w:tab w:val="left" w:pos="720"/>
        </w:tabs>
        <w:ind w:left="360"/>
        <w:jc w:val="both"/>
        <w:rPr>
          <w:rFonts w:ascii="Tahoma" w:eastAsia="Calibri" w:hAnsi="Tahoma" w:cs="Tahoma"/>
          <w:sz w:val="20"/>
          <w:szCs w:val="20"/>
          <w:lang w:eastAsia="ar-SA"/>
        </w:rPr>
      </w:pPr>
      <w:r w:rsidRPr="009B67FB">
        <w:rPr>
          <w:rFonts w:ascii="Tahoma" w:eastAsia="Calibri" w:hAnsi="Tahoma" w:cs="Tahoma"/>
          <w:sz w:val="20"/>
          <w:szCs w:val="20"/>
          <w:lang w:eastAsia="ar-SA"/>
        </w:rPr>
        <w:t>- nie dokonywania na zlecenie Zamawiającego ważenia opadów komunalnych, jak również terminowe i merytoryczne nie wyjaśnienie wątpliwości zgłoszonych przez Zamawiającego co do ilości odebranych odpadów komunalnych i sposobu ich zagospodarowania (w szczególności sytuacja w której istnieją rozbieżności pomiędzy ilością odebranych i zagospodarowanych odpadów – na podstawie okazanych Zamawiającemu kart przekazania odpadów i innych dokumentów)</w:t>
      </w:r>
      <w:r>
        <w:rPr>
          <w:rFonts w:ascii="Tahoma" w:eastAsia="Calibri" w:hAnsi="Tahoma" w:cs="Tahoma"/>
          <w:sz w:val="20"/>
          <w:szCs w:val="20"/>
          <w:lang w:eastAsia="ar-SA"/>
        </w:rPr>
        <w:t xml:space="preserve"> – do czasu ich dostarczenia</w:t>
      </w:r>
      <w:r w:rsidRPr="009B67FB">
        <w:rPr>
          <w:rFonts w:ascii="Tahoma" w:eastAsia="Calibri" w:hAnsi="Tahoma" w:cs="Tahoma"/>
          <w:sz w:val="20"/>
          <w:szCs w:val="20"/>
          <w:lang w:eastAsia="ar-SA"/>
        </w:rPr>
        <w:t>.</w:t>
      </w:r>
    </w:p>
    <w:p w:rsidR="001069C8" w:rsidRDefault="001069C8" w:rsidP="001069C8">
      <w:pPr>
        <w:widowControl w:val="0"/>
        <w:numPr>
          <w:ilvl w:val="0"/>
          <w:numId w:val="23"/>
        </w:numPr>
        <w:tabs>
          <w:tab w:val="left" w:pos="426"/>
        </w:tabs>
        <w:ind w:left="567" w:hanging="207"/>
        <w:jc w:val="both"/>
        <w:rPr>
          <w:rFonts w:ascii="Tahoma" w:hAnsi="Tahoma" w:cs="Tahoma"/>
          <w:sz w:val="20"/>
          <w:szCs w:val="20"/>
        </w:rPr>
      </w:pPr>
      <w:r>
        <w:rPr>
          <w:rFonts w:ascii="Tahoma" w:hAnsi="Tahoma" w:cs="Tahoma"/>
          <w:sz w:val="20"/>
          <w:szCs w:val="20"/>
        </w:rPr>
        <w:t xml:space="preserve"> Brak dołączenia do faktury oświadczenia podwykonawcy, że otrzymał należne wynagrodzenie za okres objęty fakturą – do czasu uregulowania wynagrodzenia należnego podwykonawcy,</w:t>
      </w:r>
    </w:p>
    <w:p w:rsidR="001069C8" w:rsidRPr="009B67FB" w:rsidRDefault="001069C8" w:rsidP="001069C8">
      <w:pPr>
        <w:widowControl w:val="0"/>
        <w:numPr>
          <w:ilvl w:val="0"/>
          <w:numId w:val="23"/>
        </w:numPr>
        <w:tabs>
          <w:tab w:val="left" w:pos="426"/>
        </w:tabs>
        <w:jc w:val="both"/>
        <w:rPr>
          <w:rFonts w:ascii="Tahoma" w:hAnsi="Tahoma" w:cs="Tahoma"/>
          <w:sz w:val="20"/>
          <w:szCs w:val="20"/>
        </w:rPr>
      </w:pPr>
      <w:r>
        <w:rPr>
          <w:rFonts w:ascii="Tahoma" w:hAnsi="Tahoma" w:cs="Tahoma"/>
          <w:sz w:val="20"/>
          <w:szCs w:val="20"/>
        </w:rPr>
        <w:t xml:space="preserve"> Za czas wstrzymania wypłaty wynagrodzenia Wykonawcy nie należą się odsetki ustawowe za opóźnienie.</w:t>
      </w:r>
    </w:p>
    <w:p w:rsidR="001069C8" w:rsidRPr="009B67FB" w:rsidRDefault="001069C8" w:rsidP="001069C8">
      <w:pPr>
        <w:tabs>
          <w:tab w:val="left" w:pos="720"/>
        </w:tabs>
        <w:jc w:val="both"/>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9</w:t>
      </w:r>
    </w:p>
    <w:p w:rsidR="001069C8" w:rsidRPr="009B67FB" w:rsidRDefault="001069C8" w:rsidP="001069C8">
      <w:pPr>
        <w:widowControl w:val="0"/>
        <w:numPr>
          <w:ilvl w:val="0"/>
          <w:numId w:val="11"/>
        </w:numPr>
        <w:jc w:val="both"/>
        <w:rPr>
          <w:rFonts w:ascii="Tahoma" w:hAnsi="Tahoma" w:cs="Tahoma"/>
          <w:sz w:val="20"/>
          <w:szCs w:val="20"/>
        </w:rPr>
      </w:pPr>
      <w:r w:rsidRPr="009B67FB">
        <w:rPr>
          <w:rFonts w:ascii="Tahoma" w:eastAsia="Calibri" w:hAnsi="Tahoma" w:cs="Tahoma"/>
          <w:sz w:val="20"/>
          <w:szCs w:val="20"/>
          <w:lang w:eastAsia="ar-SA"/>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1069C8" w:rsidRPr="009B67FB" w:rsidRDefault="001069C8" w:rsidP="001069C8">
      <w:pPr>
        <w:widowControl w:val="0"/>
        <w:numPr>
          <w:ilvl w:val="0"/>
          <w:numId w:val="11"/>
        </w:numPr>
        <w:jc w:val="both"/>
        <w:rPr>
          <w:rFonts w:ascii="Tahoma" w:hAnsi="Tahoma" w:cs="Tahoma"/>
          <w:sz w:val="20"/>
          <w:szCs w:val="20"/>
        </w:rPr>
      </w:pPr>
      <w:r w:rsidRPr="009B67FB">
        <w:rPr>
          <w:rFonts w:ascii="Tahoma" w:eastAsia="Calibri" w:hAnsi="Tahoma" w:cs="Tahoma"/>
          <w:sz w:val="20"/>
          <w:szCs w:val="20"/>
          <w:lang w:eastAsia="ar-SA"/>
        </w:rPr>
        <w:t>W przypadku określonym w ust. 1 Wykonawca może żądać jedynie wynagrodzenia należnego z tytułu wykonania części umowy, nie może natomiast żądać odszkodowania.</w:t>
      </w:r>
    </w:p>
    <w:p w:rsidR="001069C8" w:rsidRPr="009B67FB" w:rsidRDefault="001069C8" w:rsidP="001069C8">
      <w:pPr>
        <w:widowControl w:val="0"/>
        <w:numPr>
          <w:ilvl w:val="0"/>
          <w:numId w:val="11"/>
        </w:numPr>
        <w:jc w:val="both"/>
        <w:rPr>
          <w:rFonts w:ascii="Tahoma" w:hAnsi="Tahoma" w:cs="Tahoma"/>
          <w:sz w:val="20"/>
          <w:szCs w:val="20"/>
        </w:rPr>
      </w:pPr>
      <w:r w:rsidRPr="009B67FB">
        <w:rPr>
          <w:rFonts w:ascii="Tahoma" w:eastAsia="Calibri" w:hAnsi="Tahoma" w:cs="Tahoma"/>
          <w:sz w:val="20"/>
          <w:szCs w:val="20"/>
          <w:lang w:eastAsia="ar-SA"/>
        </w:rPr>
        <w:t>Zamawiającemu ponadto przysługuje prawo odstąpienia od umowy w następujących sytuacjach:</w:t>
      </w:r>
    </w:p>
    <w:p w:rsidR="001069C8" w:rsidRDefault="001069C8" w:rsidP="001069C8">
      <w:pPr>
        <w:widowControl w:val="0"/>
        <w:numPr>
          <w:ilvl w:val="0"/>
          <w:numId w:val="12"/>
        </w:numPr>
        <w:tabs>
          <w:tab w:val="clear" w:pos="708"/>
          <w:tab w:val="left" w:pos="720"/>
        </w:tabs>
        <w:ind w:firstLine="2"/>
        <w:jc w:val="both"/>
        <w:rPr>
          <w:rFonts w:ascii="Tahoma" w:hAnsi="Tahoma" w:cs="Tahoma"/>
          <w:sz w:val="20"/>
          <w:szCs w:val="20"/>
        </w:rPr>
      </w:pPr>
      <w:r w:rsidRPr="009B67FB">
        <w:rPr>
          <w:rFonts w:ascii="Tahoma" w:eastAsia="Calibri" w:hAnsi="Tahoma" w:cs="Tahoma"/>
          <w:sz w:val="20"/>
          <w:szCs w:val="20"/>
          <w:lang w:eastAsia="ar-SA"/>
        </w:rPr>
        <w:t>w przypadku wszczęcia likwidacji Wykonawcy;</w:t>
      </w:r>
    </w:p>
    <w:p w:rsidR="001069C8" w:rsidRPr="0054133D" w:rsidRDefault="001069C8" w:rsidP="001069C8">
      <w:pPr>
        <w:widowControl w:val="0"/>
        <w:numPr>
          <w:ilvl w:val="0"/>
          <w:numId w:val="12"/>
        </w:numPr>
        <w:tabs>
          <w:tab w:val="clear" w:pos="708"/>
          <w:tab w:val="left" w:pos="720"/>
        </w:tabs>
        <w:ind w:firstLine="2"/>
        <w:jc w:val="both"/>
        <w:rPr>
          <w:rFonts w:ascii="Tahoma" w:hAnsi="Tahoma" w:cs="Tahoma"/>
          <w:sz w:val="20"/>
          <w:szCs w:val="20"/>
        </w:rPr>
      </w:pPr>
      <w:r w:rsidRPr="0054133D">
        <w:rPr>
          <w:rFonts w:ascii="Tahoma" w:eastAsia="Calibri" w:hAnsi="Tahoma" w:cs="Tahoma"/>
          <w:sz w:val="20"/>
          <w:szCs w:val="20"/>
          <w:lang w:eastAsia="ar-SA"/>
        </w:rPr>
        <w:t>Wykonawca utracił uprawnienia do wykonania przedmiotu umowy wynikające z obowiązujących przepisów prawnych;</w:t>
      </w:r>
    </w:p>
    <w:p w:rsidR="001069C8" w:rsidRPr="009B67FB" w:rsidRDefault="001069C8" w:rsidP="001069C8">
      <w:pPr>
        <w:widowControl w:val="0"/>
        <w:numPr>
          <w:ilvl w:val="0"/>
          <w:numId w:val="12"/>
        </w:numPr>
        <w:tabs>
          <w:tab w:val="clear" w:pos="708"/>
          <w:tab w:val="left" w:pos="720"/>
        </w:tabs>
        <w:ind w:firstLine="2"/>
        <w:jc w:val="both"/>
        <w:rPr>
          <w:rFonts w:ascii="Tahoma" w:hAnsi="Tahoma" w:cs="Tahoma"/>
          <w:sz w:val="20"/>
          <w:szCs w:val="20"/>
        </w:rPr>
      </w:pPr>
      <w:r w:rsidRPr="009B67FB">
        <w:rPr>
          <w:rFonts w:ascii="Tahoma" w:eastAsia="Calibri" w:hAnsi="Tahoma" w:cs="Tahoma"/>
          <w:sz w:val="20"/>
          <w:szCs w:val="20"/>
          <w:lang w:eastAsia="ar-SA"/>
        </w:rPr>
        <w:t>Wykonawca nie rozpoczął wykonywania usług w pełnym zakresie objętym umową w ciągu 7 dni od dnia umownego terminu rozpoczęcia realizacji umowy;</w:t>
      </w:r>
    </w:p>
    <w:p w:rsidR="001069C8" w:rsidRPr="009B67FB" w:rsidRDefault="001069C8" w:rsidP="001069C8">
      <w:pPr>
        <w:widowControl w:val="0"/>
        <w:numPr>
          <w:ilvl w:val="0"/>
          <w:numId w:val="12"/>
        </w:numPr>
        <w:tabs>
          <w:tab w:val="clear" w:pos="708"/>
          <w:tab w:val="left" w:pos="540"/>
          <w:tab w:val="left" w:pos="720"/>
        </w:tabs>
        <w:ind w:firstLine="2"/>
        <w:jc w:val="both"/>
        <w:rPr>
          <w:rFonts w:ascii="Tahoma" w:hAnsi="Tahoma" w:cs="Tahoma"/>
          <w:sz w:val="20"/>
          <w:szCs w:val="20"/>
        </w:rPr>
      </w:pPr>
      <w:r w:rsidRPr="009B67FB">
        <w:rPr>
          <w:rFonts w:ascii="Tahoma" w:hAnsi="Tahoma" w:cs="Tahoma"/>
          <w:sz w:val="20"/>
          <w:szCs w:val="20"/>
          <w:lang w:eastAsia="ar-SA"/>
        </w:rPr>
        <w:t>Wykonawca zaniechał realizacji umowy tj. w sposób nieprzerwany nie realizuje jej przez kolejnych 7 dni kalendarzowych;</w:t>
      </w:r>
    </w:p>
    <w:p w:rsidR="001069C8" w:rsidRPr="009B67FB" w:rsidRDefault="001069C8" w:rsidP="001069C8">
      <w:pPr>
        <w:widowControl w:val="0"/>
        <w:numPr>
          <w:ilvl w:val="0"/>
          <w:numId w:val="12"/>
        </w:numPr>
        <w:tabs>
          <w:tab w:val="clear" w:pos="708"/>
          <w:tab w:val="left" w:pos="540"/>
          <w:tab w:val="left" w:pos="720"/>
        </w:tabs>
        <w:ind w:firstLine="2"/>
        <w:jc w:val="both"/>
        <w:rPr>
          <w:rFonts w:ascii="Tahoma" w:hAnsi="Tahoma" w:cs="Tahoma"/>
          <w:sz w:val="20"/>
          <w:szCs w:val="20"/>
        </w:rPr>
      </w:pPr>
      <w:r w:rsidRPr="009B67FB">
        <w:rPr>
          <w:rFonts w:ascii="Tahoma" w:hAnsi="Tahoma" w:cs="Tahoma"/>
          <w:sz w:val="20"/>
          <w:szCs w:val="20"/>
          <w:lang w:eastAsia="ar-SA"/>
        </w:rPr>
        <w:t xml:space="preserve">pomimo uprzednich dwukrotnych pisemnych monitów ze strony Zamawiającego,  Wykonawca nie wykonuje usług zgodnie z postanowieniami umowy lub w rażący sposób narusza zobowiązania umowne; </w:t>
      </w:r>
    </w:p>
    <w:p w:rsidR="001069C8" w:rsidRPr="009B67FB" w:rsidRDefault="001069C8" w:rsidP="001069C8">
      <w:pPr>
        <w:widowControl w:val="0"/>
        <w:numPr>
          <w:ilvl w:val="0"/>
          <w:numId w:val="12"/>
        </w:numPr>
        <w:tabs>
          <w:tab w:val="clear" w:pos="708"/>
          <w:tab w:val="left" w:pos="540"/>
          <w:tab w:val="left" w:pos="720"/>
        </w:tabs>
        <w:ind w:firstLine="2"/>
        <w:jc w:val="both"/>
        <w:rPr>
          <w:rFonts w:ascii="Tahoma" w:hAnsi="Tahoma" w:cs="Tahoma"/>
          <w:sz w:val="20"/>
          <w:szCs w:val="20"/>
        </w:rPr>
      </w:pPr>
      <w:r w:rsidRPr="009B67FB">
        <w:rPr>
          <w:rFonts w:ascii="Tahoma" w:hAnsi="Tahoma" w:cs="Tahoma"/>
          <w:sz w:val="20"/>
          <w:szCs w:val="20"/>
          <w:lang w:eastAsia="ar-SA"/>
        </w:rPr>
        <w:t>Wykonawcy wymierzono jedną z kar o jakiej mowa w art. 9 x ustawy o utrzymaniu czystości i porządku w gminach.</w:t>
      </w:r>
    </w:p>
    <w:p w:rsidR="001069C8" w:rsidRPr="009B67FB" w:rsidRDefault="001069C8" w:rsidP="001069C8">
      <w:pPr>
        <w:widowControl w:val="0"/>
        <w:numPr>
          <w:ilvl w:val="0"/>
          <w:numId w:val="13"/>
        </w:numPr>
        <w:tabs>
          <w:tab w:val="left" w:pos="540"/>
        </w:tabs>
        <w:spacing w:line="276" w:lineRule="auto"/>
        <w:jc w:val="both"/>
        <w:rPr>
          <w:rFonts w:ascii="Tahoma" w:hAnsi="Tahoma" w:cs="Tahoma"/>
          <w:sz w:val="20"/>
          <w:szCs w:val="20"/>
        </w:rPr>
      </w:pPr>
      <w:r>
        <w:rPr>
          <w:rFonts w:ascii="Tahoma" w:hAnsi="Tahoma" w:cs="Tahoma"/>
          <w:sz w:val="20"/>
          <w:szCs w:val="20"/>
          <w:lang w:eastAsia="ar-SA"/>
        </w:rPr>
        <w:t xml:space="preserve">W przypadku odstąpienia od umowy przez Zamawiającego na podstawie przesłanek wymienionych w ust. 3 lit. c) – f) jest on </w:t>
      </w:r>
      <w:r w:rsidRPr="009B67FB">
        <w:rPr>
          <w:rFonts w:ascii="Tahoma" w:hAnsi="Tahoma" w:cs="Tahoma"/>
          <w:sz w:val="20"/>
          <w:szCs w:val="20"/>
          <w:lang w:eastAsia="ar-SA"/>
        </w:rPr>
        <w:t>uprawniony do dokonania zlecen</w:t>
      </w:r>
      <w:r>
        <w:rPr>
          <w:rFonts w:ascii="Tahoma" w:hAnsi="Tahoma" w:cs="Tahoma"/>
          <w:sz w:val="20"/>
          <w:szCs w:val="20"/>
          <w:lang w:eastAsia="ar-SA"/>
        </w:rPr>
        <w:t xml:space="preserve">ia wykonania usługi podmiotowi </w:t>
      </w:r>
      <w:r w:rsidRPr="009B67FB">
        <w:rPr>
          <w:rFonts w:ascii="Tahoma" w:hAnsi="Tahoma" w:cs="Tahoma"/>
          <w:sz w:val="20"/>
          <w:szCs w:val="20"/>
          <w:lang w:eastAsia="ar-SA"/>
        </w:rPr>
        <w:t>trzeciemu na koszt i ryzyko Wykonawcy.</w:t>
      </w:r>
    </w:p>
    <w:p w:rsidR="001069C8" w:rsidRPr="009B67FB" w:rsidRDefault="001069C8" w:rsidP="001069C8">
      <w:pPr>
        <w:rPr>
          <w:rFonts w:ascii="Tahoma" w:eastAsia="Calibri" w:hAnsi="Tahoma" w:cs="Tahoma"/>
          <w:sz w:val="20"/>
          <w:szCs w:val="20"/>
          <w:lang w:eastAsia="ar-SA"/>
        </w:rPr>
      </w:pPr>
    </w:p>
    <w:p w:rsidR="001069C8" w:rsidRPr="001A3552" w:rsidRDefault="001069C8" w:rsidP="001069C8">
      <w:pPr>
        <w:jc w:val="center"/>
        <w:rPr>
          <w:rFonts w:ascii="Tahoma" w:hAnsi="Tahoma" w:cs="Tahoma"/>
          <w:sz w:val="20"/>
          <w:szCs w:val="20"/>
        </w:rPr>
      </w:pPr>
      <w:r w:rsidRPr="009B67FB">
        <w:rPr>
          <w:rFonts w:ascii="Tahoma" w:eastAsia="Calibri" w:hAnsi="Tahoma" w:cs="Tahoma"/>
          <w:sz w:val="20"/>
          <w:szCs w:val="20"/>
          <w:lang w:eastAsia="ar-SA"/>
        </w:rPr>
        <w:t>§ 10</w:t>
      </w:r>
    </w:p>
    <w:p w:rsidR="001069C8" w:rsidRPr="001A3552" w:rsidRDefault="001069C8" w:rsidP="001069C8">
      <w:pPr>
        <w:widowControl w:val="0"/>
        <w:numPr>
          <w:ilvl w:val="0"/>
          <w:numId w:val="14"/>
        </w:numPr>
        <w:tabs>
          <w:tab w:val="left" w:pos="0"/>
          <w:tab w:val="left" w:pos="284"/>
        </w:tabs>
        <w:ind w:left="284"/>
        <w:jc w:val="both"/>
        <w:rPr>
          <w:rFonts w:ascii="Tahoma" w:hAnsi="Tahoma" w:cs="Tahoma"/>
          <w:sz w:val="20"/>
          <w:szCs w:val="20"/>
        </w:rPr>
      </w:pPr>
      <w:r w:rsidRPr="001A3552">
        <w:rPr>
          <w:rFonts w:ascii="Tahoma" w:hAnsi="Tahoma" w:cs="Tahoma"/>
          <w:sz w:val="20"/>
          <w:szCs w:val="20"/>
          <w:lang w:eastAsia="ar-SA"/>
        </w:rPr>
        <w:t xml:space="preserve">Wykonawca wnosi zabezpieczenie należytego wykonania umowy w wysokości 5 % wartości przedmiotu zamówienia wyliczonej w kwocie brutto </w:t>
      </w:r>
      <w:bookmarkStart w:id="4" w:name="_Hlk23450936"/>
      <w:r w:rsidRPr="001A3552">
        <w:rPr>
          <w:rFonts w:ascii="Tahoma" w:hAnsi="Tahoma" w:cs="Tahoma"/>
          <w:sz w:val="20"/>
          <w:szCs w:val="20"/>
          <w:lang w:eastAsia="ar-SA"/>
        </w:rPr>
        <w:t>przy zastosowaniu cen jednostkowych za 1 Mg odpadów przemnożoną przez łączną ilość odpadów (łącznie selektywnych i niesegregowanych (zmieszanych) przewidywanych przez Wykonawcę do odbioru i zagospodarowania</w:t>
      </w:r>
      <w:bookmarkEnd w:id="4"/>
      <w:r w:rsidRPr="001A3552">
        <w:rPr>
          <w:rFonts w:ascii="Tahoma" w:hAnsi="Tahoma" w:cs="Tahoma"/>
          <w:sz w:val="20"/>
          <w:szCs w:val="20"/>
          <w:lang w:eastAsia="ar-SA"/>
        </w:rPr>
        <w:t xml:space="preserve"> tj. </w:t>
      </w:r>
      <w:r w:rsidRPr="001A3552">
        <w:rPr>
          <w:rFonts w:ascii="Tahoma" w:hAnsi="Tahoma" w:cs="Tahoma"/>
          <w:b/>
          <w:sz w:val="20"/>
          <w:szCs w:val="20"/>
          <w:lang w:eastAsia="ar-SA"/>
        </w:rPr>
        <w:t>…………………</w:t>
      </w:r>
      <w:r w:rsidRPr="001A3552">
        <w:rPr>
          <w:rFonts w:ascii="Tahoma" w:hAnsi="Tahoma" w:cs="Tahoma"/>
          <w:sz w:val="20"/>
          <w:szCs w:val="20"/>
          <w:lang w:eastAsia="ar-SA"/>
        </w:rPr>
        <w:t xml:space="preserve"> zł  w formie ………. W przypadku wnoszenia zabezpieczenie w formie pieniężnej  Wykonawca wnosi je na rachunek bankowy Urzędu Gminy Kulesze Kościelne w Banku Spółdzielczym w Wysokiem Mazowieckiem nr. </w:t>
      </w:r>
      <w:r w:rsidRPr="001A3552">
        <w:rPr>
          <w:rFonts w:ascii="Tahoma" w:hAnsi="Tahoma" w:cs="Tahoma"/>
          <w:sz w:val="20"/>
          <w:szCs w:val="20"/>
        </w:rPr>
        <w:t>16 8774 0000 0010 0016 2000 0250</w:t>
      </w:r>
      <w:r w:rsidRPr="001A3552">
        <w:rPr>
          <w:rFonts w:ascii="Tahoma" w:hAnsi="Tahoma" w:cs="Tahoma"/>
          <w:sz w:val="20"/>
          <w:szCs w:val="20"/>
          <w:lang w:eastAsia="ar-SA"/>
        </w:rPr>
        <w:t>. Zabezpieczenie wnosi się do dnia podpisania umowy.</w:t>
      </w:r>
    </w:p>
    <w:p w:rsidR="001069C8" w:rsidRPr="009B67FB" w:rsidRDefault="001069C8" w:rsidP="001069C8">
      <w:pPr>
        <w:widowControl w:val="0"/>
        <w:numPr>
          <w:ilvl w:val="0"/>
          <w:numId w:val="14"/>
        </w:numPr>
        <w:tabs>
          <w:tab w:val="left" w:pos="0"/>
          <w:tab w:val="left" w:pos="284"/>
        </w:tabs>
        <w:autoSpaceDE w:val="0"/>
        <w:ind w:left="284"/>
        <w:jc w:val="both"/>
        <w:rPr>
          <w:rFonts w:ascii="Tahoma" w:hAnsi="Tahoma" w:cs="Tahoma"/>
          <w:sz w:val="20"/>
          <w:szCs w:val="20"/>
        </w:rPr>
      </w:pPr>
      <w:r w:rsidRPr="009B67FB">
        <w:rPr>
          <w:rFonts w:ascii="Tahoma" w:hAnsi="Tahoma" w:cs="Tahoma"/>
          <w:sz w:val="20"/>
          <w:szCs w:val="20"/>
          <w:lang w:eastAsia="ar-SA"/>
        </w:rPr>
        <w:t>Zwrot zabezpieczenia należytego wykonania zamówienia nastąpi w terminie 30 dni od dnia wykonania zamówienia w przypadku braku zgłoszenia przez Zamawiającego zastrzeżeń, co do wykonania umowy i uznania jej przez Zamawiającego za należycie wykonaną.</w:t>
      </w:r>
    </w:p>
    <w:p w:rsidR="001069C8" w:rsidRPr="009B67FB" w:rsidRDefault="001069C8" w:rsidP="001069C8">
      <w:pPr>
        <w:widowControl w:val="0"/>
        <w:numPr>
          <w:ilvl w:val="0"/>
          <w:numId w:val="14"/>
        </w:numPr>
        <w:tabs>
          <w:tab w:val="left" w:pos="284"/>
        </w:tabs>
        <w:ind w:left="284"/>
        <w:jc w:val="both"/>
        <w:rPr>
          <w:rFonts w:ascii="Tahoma" w:hAnsi="Tahoma" w:cs="Tahoma"/>
          <w:sz w:val="20"/>
          <w:szCs w:val="20"/>
        </w:rPr>
      </w:pPr>
      <w:r w:rsidRPr="009B67FB">
        <w:rPr>
          <w:rFonts w:ascii="Tahoma" w:eastAsia="Calibri" w:hAnsi="Tahoma" w:cs="Tahoma"/>
          <w:sz w:val="20"/>
          <w:szCs w:val="20"/>
          <w:lang w:eastAsia="ar-SA"/>
        </w:rPr>
        <w:t>W przypadku nienależytego wykonania zamówienia Zamawiającemu przysługuje prawo potrącenia roszczeń z kwotą zabezpieczenia. Należność ta będzie wykorzystana przez Zamawiającego na pokrycie kosztów związanych z doprowadzeniem do zgodnego z umową wykonania przyjętych przez Wykonawcę zobowiązań umownych i do pokrycia roszczeń z tytułu niewykonania lub</w:t>
      </w:r>
      <w:r>
        <w:rPr>
          <w:rFonts w:ascii="Tahoma" w:eastAsia="Calibri" w:hAnsi="Tahoma" w:cs="Tahoma"/>
          <w:sz w:val="20"/>
          <w:szCs w:val="20"/>
          <w:lang w:eastAsia="ar-SA"/>
        </w:rPr>
        <w:t xml:space="preserve"> nienależytego wykonania usługi w szczególności na poczet kosztów wykonania zastępczego.</w:t>
      </w:r>
    </w:p>
    <w:p w:rsidR="001069C8" w:rsidRPr="009B67FB" w:rsidRDefault="001069C8" w:rsidP="001069C8">
      <w:pPr>
        <w:ind w:left="4248"/>
        <w:jc w:val="both"/>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11</w:t>
      </w:r>
    </w:p>
    <w:p w:rsidR="001069C8" w:rsidRPr="003177CD" w:rsidRDefault="001069C8" w:rsidP="001069C8">
      <w:pPr>
        <w:widowControl w:val="0"/>
        <w:numPr>
          <w:ilvl w:val="0"/>
          <w:numId w:val="15"/>
        </w:numPr>
        <w:tabs>
          <w:tab w:val="left" w:pos="180"/>
        </w:tabs>
        <w:jc w:val="both"/>
        <w:rPr>
          <w:rFonts w:ascii="Tahoma" w:hAnsi="Tahoma" w:cs="Tahoma"/>
          <w:sz w:val="20"/>
          <w:szCs w:val="20"/>
        </w:rPr>
      </w:pPr>
      <w:r w:rsidRPr="009B67FB">
        <w:rPr>
          <w:rFonts w:ascii="Tahoma" w:eastAsia="Noto Serif Cond" w:hAnsi="Tahoma" w:cs="Tahoma"/>
          <w:sz w:val="20"/>
          <w:szCs w:val="20"/>
          <w:lang w:eastAsia="ar-SA"/>
        </w:rPr>
        <w:t xml:space="preserve"> </w:t>
      </w:r>
      <w:r w:rsidRPr="003177CD">
        <w:rPr>
          <w:rFonts w:ascii="Tahoma" w:hAnsi="Tahoma" w:cs="Tahoma"/>
          <w:sz w:val="20"/>
          <w:szCs w:val="20"/>
          <w:lang w:eastAsia="ar-SA"/>
        </w:rPr>
        <w:t>Wykonawca zapłaci Zamawiającemu kary umowne w wysokości:</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eastAsia="Calibri" w:hAnsi="Tahoma" w:cs="Tahoma"/>
          <w:sz w:val="20"/>
          <w:szCs w:val="20"/>
          <w:lang w:eastAsia="ar-SA"/>
        </w:rPr>
        <w:t xml:space="preserve">10% </w:t>
      </w:r>
      <w:bookmarkStart w:id="5" w:name="_Hlk23421717"/>
      <w:r w:rsidRPr="003177CD">
        <w:rPr>
          <w:rFonts w:ascii="Tahoma" w:eastAsia="Calibri" w:hAnsi="Tahoma" w:cs="Tahoma"/>
          <w:sz w:val="20"/>
          <w:szCs w:val="20"/>
          <w:lang w:eastAsia="ar-SA"/>
        </w:rPr>
        <w:t xml:space="preserve">wartości przedmiotu zamówienia wyliczonej w kwocie brutto </w:t>
      </w:r>
      <w:bookmarkEnd w:id="5"/>
      <w:r w:rsidRPr="003177CD">
        <w:rPr>
          <w:rFonts w:ascii="Tahoma" w:eastAsia="Calibri" w:hAnsi="Tahoma" w:cs="Tahoma"/>
          <w:sz w:val="20"/>
          <w:szCs w:val="20"/>
          <w:lang w:eastAsia="ar-SA"/>
        </w:rPr>
        <w:t>przy zastosowaniu cen jednostkowych za 1 Mg odpadów przemnożoną przez łączną ilość odpadów (łącznie selektywnych i niesegregowanych (zmieszanych) przewidywanych przez Wykonawcę do odbioru i zagospodarowania, za odstąpienie przez Zamawiającego od umowy z przyczyn zależnych od Wykonawcy;</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eastAsia="Calibri" w:hAnsi="Tahoma" w:cs="Tahoma"/>
          <w:sz w:val="20"/>
          <w:szCs w:val="20"/>
          <w:lang w:eastAsia="ar-SA"/>
        </w:rPr>
        <w:t>0,02% wartości przedmiotu zamówienia wyliczonej w kwocie brutto przy zastosowaniu cen jednostkowych za 1 Mg odpadów przemnożoną przez łączną ilość odpadów (łącznie selektywnych i niesegregowanych (zmieszanych) przewidywanych przez Wykonawcę do odbioru i zagospo</w:t>
      </w:r>
      <w:r>
        <w:rPr>
          <w:rFonts w:ascii="Tahoma" w:eastAsia="Calibri" w:hAnsi="Tahoma" w:cs="Tahoma"/>
          <w:sz w:val="20"/>
          <w:szCs w:val="20"/>
          <w:lang w:eastAsia="ar-SA"/>
        </w:rPr>
        <w:t>darowania, za każdy dzień opóźnienia</w:t>
      </w:r>
      <w:r w:rsidRPr="003177CD">
        <w:rPr>
          <w:rFonts w:ascii="Tahoma" w:eastAsia="Calibri" w:hAnsi="Tahoma" w:cs="Tahoma"/>
          <w:sz w:val="20"/>
          <w:szCs w:val="20"/>
          <w:lang w:eastAsia="ar-SA"/>
        </w:rPr>
        <w:t xml:space="preserve"> w odebraniu odpadów z nieruchomości, na których zamieszkują mieszkańcy położonych w granicach administracyjnych Gminy Kulesze Kościelne;</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opóźnienie w wyposażeniu miejsca gromadzenia odpadów lub nieruchomości w niezbędne worki, w wysokości 50,00 zł, za każdy dzień opóźnienia, za każde miejsce,</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opóźnienie w przekazywaniu harmonogramu, w wysokości 50,00 zł, za każdy dzień opóźnienia, za każde miejsce,</w:t>
      </w:r>
    </w:p>
    <w:p w:rsidR="001069C8" w:rsidRPr="003177CD" w:rsidRDefault="001069C8" w:rsidP="001069C8">
      <w:pPr>
        <w:numPr>
          <w:ilvl w:val="0"/>
          <w:numId w:val="16"/>
        </w:numPr>
        <w:rPr>
          <w:rFonts w:ascii="Tahoma" w:hAnsi="Tahoma" w:cs="Tahoma"/>
          <w:sz w:val="20"/>
          <w:szCs w:val="20"/>
        </w:rPr>
      </w:pPr>
      <w:r w:rsidRPr="003177CD">
        <w:rPr>
          <w:rFonts w:ascii="Tahoma" w:hAnsi="Tahoma" w:cs="Tahoma"/>
          <w:sz w:val="20"/>
          <w:szCs w:val="20"/>
        </w:rPr>
        <w:t>za każdy stwierdzony przypadek skierowania niesegregowanych (zmieszanych) odpadów komunalnych do instalacji komunalnej innej niż Instalacja wskazana przez Zamawiającego, w wysokości 5.000 zł,</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każdy stwierdzony przypadek skierowania odpadów selektywnie zebranych do instalacji innej niż Instalacja wskazana przez Zamawiającego, w wysokości 2.000 zł,</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każdy stwierdzony przypadek zmieszania zmieszanych odpadów komunalnych z selektywnie zebranymi odpadami komunalnymi, w wysokości 2.000 zł,</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lastRenderedPageBreak/>
        <w:t>za każdy stwierdzony przypadek zmieszania przez Wykonawcę odebranych odpadów komunalnych z terenu Gminy Kulesze Kościelne z odpadami odebranymi z terenu innej gminy lub stwierdzenia, że pojazdy obsługujące zamówienia rozpoczynają dzień pracy na terenie Gminy Kulesze Kościelne wypełnione odpadami, w wysokości 5.000 zł,</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każdy stwierdzony przypadek niespełnienia wymogów zatrudnienia na podstawie umowy o pracę osoby wykonującej czynności w zakresie realizacji przedmiotu zamówienia związanych bezpośrednio z odbiorem odpadów z nieruchomości (kierowców i załogę pojazdów odbierających odpady), w wysokości 2.000 zł (podstawę naliczenia kary umownej stanowi brak przekazania przez Wykonawcę dokumentów potwierdzających zatrudnienie w wyznaczonym przez Zamawiającego terminie),</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hAnsi="Tahoma" w:cs="Tahoma"/>
          <w:sz w:val="20"/>
          <w:szCs w:val="20"/>
        </w:rPr>
        <w:t>za niewyposażenie PSZOK w kontenery do zbiórki odpadów w terminie 7 dni od dnia zgłoszenia przez Zmawiającego, w wysokości 100,00 zł, za każdy dzień opóźnienia.</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eastAsia="Calibri" w:hAnsi="Tahoma" w:cs="Tahoma"/>
          <w:sz w:val="20"/>
          <w:szCs w:val="20"/>
          <w:lang w:eastAsia="ar-SA"/>
        </w:rPr>
        <w:t>za opóźnienie w złożeniu rocznego raportu z odbioru odpadów komunalnych w wysokości 500 zł za każdy dzień opóźnienia;</w:t>
      </w:r>
    </w:p>
    <w:p w:rsidR="001069C8" w:rsidRPr="003177CD" w:rsidRDefault="001069C8" w:rsidP="001069C8">
      <w:pPr>
        <w:widowControl w:val="0"/>
        <w:numPr>
          <w:ilvl w:val="0"/>
          <w:numId w:val="16"/>
        </w:numPr>
        <w:tabs>
          <w:tab w:val="left" w:pos="1080"/>
        </w:tabs>
        <w:jc w:val="both"/>
        <w:rPr>
          <w:rFonts w:ascii="Tahoma" w:hAnsi="Tahoma" w:cs="Tahoma"/>
          <w:sz w:val="20"/>
          <w:szCs w:val="20"/>
        </w:rPr>
      </w:pPr>
      <w:r w:rsidRPr="003177CD">
        <w:rPr>
          <w:rFonts w:ascii="Tahoma" w:eastAsia="Calibri" w:hAnsi="Tahoma" w:cs="Tahoma"/>
          <w:sz w:val="20"/>
          <w:szCs w:val="20"/>
          <w:lang w:eastAsia="ar-SA"/>
        </w:rPr>
        <w:t>za opóźnienie w złożeniu, na żądanie Zamawiającego,  raportu z systemu GPS zamontowanego w samochodzie dokonującym odbioru odpadów komunalnych w wysokości 500 zł za każdy dzień opóźnienia;</w:t>
      </w:r>
    </w:p>
    <w:p w:rsidR="001069C8" w:rsidRPr="009B67FB" w:rsidRDefault="001069C8" w:rsidP="001069C8">
      <w:pPr>
        <w:widowControl w:val="0"/>
        <w:numPr>
          <w:ilvl w:val="0"/>
          <w:numId w:val="16"/>
        </w:numPr>
        <w:tabs>
          <w:tab w:val="left" w:pos="1080"/>
        </w:tabs>
        <w:jc w:val="both"/>
        <w:rPr>
          <w:rFonts w:ascii="Tahoma" w:hAnsi="Tahoma" w:cs="Tahoma"/>
          <w:sz w:val="20"/>
          <w:szCs w:val="20"/>
        </w:rPr>
      </w:pPr>
      <w:r w:rsidRPr="009B67FB">
        <w:rPr>
          <w:rFonts w:ascii="Tahoma" w:eastAsia="Calibri" w:hAnsi="Tahoma" w:cs="Tahoma"/>
          <w:sz w:val="20"/>
          <w:szCs w:val="20"/>
          <w:lang w:eastAsia="ar-SA"/>
        </w:rPr>
        <w:t>za niewykonanie zleconego przez Zamawiającego ważenia pojazdu odbierającego odpady w wysokości 5000,- zł. za każdy dzień niewykonanego ważenia;</w:t>
      </w:r>
    </w:p>
    <w:p w:rsidR="001069C8" w:rsidRPr="009B67FB" w:rsidRDefault="001069C8" w:rsidP="001069C8">
      <w:pPr>
        <w:widowControl w:val="0"/>
        <w:numPr>
          <w:ilvl w:val="0"/>
          <w:numId w:val="16"/>
        </w:numPr>
        <w:tabs>
          <w:tab w:val="left" w:pos="1080"/>
        </w:tabs>
        <w:jc w:val="both"/>
        <w:rPr>
          <w:rFonts w:ascii="Tahoma" w:hAnsi="Tahoma" w:cs="Tahoma"/>
          <w:sz w:val="20"/>
          <w:szCs w:val="20"/>
        </w:rPr>
      </w:pPr>
      <w:r>
        <w:rPr>
          <w:rFonts w:ascii="Tahoma" w:eastAsia="Calibri" w:hAnsi="Tahoma" w:cs="Tahoma"/>
          <w:bCs/>
          <w:sz w:val="20"/>
          <w:szCs w:val="20"/>
          <w:lang w:eastAsia="ar-SA"/>
        </w:rPr>
        <w:t xml:space="preserve">za opóźnienie w przedłożeniu </w:t>
      </w:r>
      <w:r w:rsidRPr="009B67FB">
        <w:rPr>
          <w:rFonts w:ascii="Tahoma" w:eastAsia="Calibri" w:hAnsi="Tahoma" w:cs="Tahoma"/>
          <w:bCs/>
          <w:sz w:val="20"/>
          <w:szCs w:val="20"/>
          <w:lang w:eastAsia="ar-SA"/>
        </w:rPr>
        <w:t xml:space="preserve">rocznego zestawienia zagospodarowania selektywnie zebranych  odpadów komunalnych z terenu gminy </w:t>
      </w:r>
      <w:r>
        <w:rPr>
          <w:rFonts w:ascii="Tahoma" w:eastAsia="Calibri" w:hAnsi="Tahoma" w:cs="Tahoma"/>
          <w:bCs/>
          <w:sz w:val="20"/>
          <w:szCs w:val="20"/>
          <w:lang w:eastAsia="ar-SA"/>
        </w:rPr>
        <w:t>Kulesze Kościelne</w:t>
      </w:r>
      <w:r w:rsidRPr="009B67FB">
        <w:rPr>
          <w:rFonts w:ascii="Tahoma" w:eastAsia="Calibri" w:hAnsi="Tahoma" w:cs="Tahoma"/>
          <w:bCs/>
          <w:sz w:val="20"/>
          <w:szCs w:val="20"/>
          <w:lang w:eastAsia="ar-SA"/>
        </w:rPr>
        <w:t xml:space="preserve"> zawierającego kopie  kart ewidencji odpadów i kopie kart przekazania odpadów  w wysokości 1000,- zł za każdy dzień opóźnienia;</w:t>
      </w:r>
    </w:p>
    <w:p w:rsidR="001069C8" w:rsidRPr="009B67FB" w:rsidRDefault="001069C8" w:rsidP="001069C8">
      <w:pPr>
        <w:widowControl w:val="0"/>
        <w:numPr>
          <w:ilvl w:val="0"/>
          <w:numId w:val="16"/>
        </w:numPr>
        <w:tabs>
          <w:tab w:val="left" w:pos="1080"/>
        </w:tabs>
        <w:jc w:val="both"/>
        <w:rPr>
          <w:rFonts w:ascii="Tahoma" w:hAnsi="Tahoma" w:cs="Tahoma"/>
          <w:sz w:val="20"/>
          <w:szCs w:val="20"/>
        </w:rPr>
      </w:pPr>
      <w:r w:rsidRPr="009B67FB">
        <w:rPr>
          <w:rFonts w:ascii="Tahoma" w:eastAsia="Calibri" w:hAnsi="Tahoma" w:cs="Tahoma"/>
          <w:sz w:val="20"/>
          <w:szCs w:val="20"/>
          <w:lang w:eastAsia="ar-SA"/>
        </w:rPr>
        <w:t xml:space="preserve">za nieosiągnięcie założonych poziomów recyklingu, przygotowania do ponownego użycia, odzysku innymi metodami odpadów komunalnych następujących frakcji: </w:t>
      </w:r>
      <w:r w:rsidRPr="009B67FB">
        <w:rPr>
          <w:rFonts w:ascii="Tahoma" w:hAnsi="Tahoma" w:cs="Tahoma"/>
          <w:sz w:val="20"/>
          <w:szCs w:val="20"/>
        </w:rPr>
        <w:t>papieru, metali, tworzyw sztucznych i szkła</w:t>
      </w:r>
      <w:r w:rsidRPr="009B67FB">
        <w:rPr>
          <w:rFonts w:ascii="Tahoma" w:eastAsia="Calibri" w:hAnsi="Tahoma" w:cs="Tahoma"/>
          <w:sz w:val="20"/>
          <w:szCs w:val="20"/>
          <w:lang w:eastAsia="ar-SA"/>
        </w:rPr>
        <w:t xml:space="preserve"> i innych niż niebezpieczne </w:t>
      </w:r>
      <w:r w:rsidRPr="009B67FB">
        <w:rPr>
          <w:rFonts w:ascii="Tahoma" w:hAnsi="Tahoma" w:cs="Tahoma"/>
          <w:sz w:val="20"/>
          <w:szCs w:val="20"/>
        </w:rPr>
        <w:t>odpadów budowlanych i rozbiórkowych</w:t>
      </w:r>
      <w:r w:rsidRPr="009B67FB">
        <w:rPr>
          <w:rFonts w:ascii="Tahoma" w:eastAsia="Calibri" w:hAnsi="Tahoma" w:cs="Tahoma"/>
          <w:sz w:val="20"/>
          <w:szCs w:val="20"/>
          <w:lang w:eastAsia="ar-SA"/>
        </w:rPr>
        <w:t xml:space="preserve">, oraz ograniczenia </w:t>
      </w:r>
      <w:r w:rsidRPr="009B67FB">
        <w:rPr>
          <w:rFonts w:ascii="Tahoma" w:hAnsi="Tahoma" w:cs="Tahoma"/>
          <w:sz w:val="20"/>
          <w:szCs w:val="20"/>
        </w:rPr>
        <w:t>masy odpadów komunalnych ulegających biodegradacji ze szczególnym uwzględnieniem bioodpadów</w:t>
      </w:r>
      <w:r w:rsidRPr="009B67FB">
        <w:rPr>
          <w:rFonts w:ascii="Tahoma" w:eastAsia="Calibri" w:hAnsi="Tahoma" w:cs="Tahoma"/>
          <w:sz w:val="20"/>
          <w:szCs w:val="20"/>
          <w:lang w:eastAsia="ar-SA"/>
        </w:rPr>
        <w:t xml:space="preserve"> przekazanych do składowania –  za każdą tonę brakującej masy odpadów komunalnych obliczonej w odniesieniu do masy odebranych odpadów, a wymaganej do osiągnięcia odpowiedniego poziomu recyklingu, przygotowania do ponownego użycia i odzysku innymi metodami oraz ograniczenia masy odpadów komunalnych ulegających biodegradacji </w:t>
      </w:r>
      <w:r w:rsidRPr="009B67FB">
        <w:rPr>
          <w:rFonts w:ascii="Tahoma" w:hAnsi="Tahoma" w:cs="Tahoma"/>
          <w:sz w:val="20"/>
          <w:szCs w:val="20"/>
        </w:rPr>
        <w:t>ze szczególnym uwzględnieniem bioodpadów</w:t>
      </w:r>
      <w:r w:rsidRPr="009B67FB">
        <w:rPr>
          <w:rFonts w:ascii="Tahoma" w:eastAsia="Calibri" w:hAnsi="Tahoma" w:cs="Tahoma"/>
          <w:sz w:val="20"/>
          <w:szCs w:val="20"/>
          <w:lang w:eastAsia="ar-SA"/>
        </w:rPr>
        <w:t xml:space="preserve"> przekazanych do składowania, karę umowną w wysokości stanowiącej iloczyn stawki opłaty za zmieszane odpady komunalne, określonej w przepisach wydanych na podstawie art. 290 ustawy z dnia 27 kwietnia 2001 r. Prawo ochrony środowiska i brakującej masy odpadów komunalnych, wyrażonej w Mg. Strony ustalają że za osiągnięcie założonych poziomów recyklingu uznaje się przedłożenie dokumentacji (kart ewidencji odpadów, kart przekazania odpadów) wraz ze sposobem zagospodarowania odebranych odpadów komunalnych (R3, R4, R5, R11, </w:t>
      </w:r>
      <w:r w:rsidRPr="009B67FB">
        <w:rPr>
          <w:rFonts w:ascii="Tahoma" w:eastAsia="Calibri" w:hAnsi="Tahoma" w:cs="Tahoma"/>
          <w:sz w:val="20"/>
          <w:szCs w:val="20"/>
          <w:u w:val="single"/>
          <w:lang w:eastAsia="ar-SA"/>
        </w:rPr>
        <w:t>R12 - pod warunkiem przedłożenia dokumentacji potwierdzającej dokonanie recyklingu w okresie obowiązywania umowy</w:t>
      </w:r>
      <w:r w:rsidRPr="009B67FB">
        <w:rPr>
          <w:rFonts w:ascii="Tahoma" w:eastAsia="Calibri" w:hAnsi="Tahoma" w:cs="Tahoma"/>
          <w:sz w:val="20"/>
          <w:szCs w:val="20"/>
          <w:lang w:eastAsia="ar-SA"/>
        </w:rPr>
        <w:t>) do odzysku w ramach którego odpady są ponownie  przetworzone na produkty, materiały lub substancje wykorzystywane w pierwotnym lub innych celach: obejmuje to ponowne przetwarzanie  materiału organicznego (recykling organiczny), ale nie obejmuje odzysku energii i ponownego przetwarzania na materiały które mają być wykorzystane jako paliwa lub do celów wypełniania wyrobisk (art. 3. ust. 1, pkt 23 o odpadach).</w:t>
      </w:r>
    </w:p>
    <w:p w:rsidR="001069C8" w:rsidRPr="009B67FB" w:rsidRDefault="001069C8" w:rsidP="001069C8">
      <w:pPr>
        <w:widowControl w:val="0"/>
        <w:numPr>
          <w:ilvl w:val="0"/>
          <w:numId w:val="17"/>
        </w:numPr>
        <w:tabs>
          <w:tab w:val="left" w:pos="1080"/>
        </w:tabs>
        <w:jc w:val="both"/>
        <w:rPr>
          <w:rFonts w:ascii="Tahoma" w:hAnsi="Tahoma" w:cs="Tahoma"/>
          <w:sz w:val="20"/>
          <w:szCs w:val="20"/>
        </w:rPr>
      </w:pPr>
      <w:r w:rsidRPr="009B67FB">
        <w:rPr>
          <w:rFonts w:ascii="Tahoma" w:eastAsia="Calibri" w:hAnsi="Tahoma" w:cs="Tahoma"/>
          <w:sz w:val="20"/>
          <w:szCs w:val="20"/>
          <w:lang w:eastAsia="ar-SA"/>
        </w:rPr>
        <w:t>Wykonawca wyraża zgodę na potrącenie kar umownych, kar pieniężnych wymierzonych Wykonawcy na podstawie art. 9x ustawy o utrzymaniu czystości i porządku w gminach z przysługującego mu wynagrodzenia.</w:t>
      </w:r>
    </w:p>
    <w:p w:rsidR="001069C8" w:rsidRPr="009B67FB" w:rsidRDefault="001069C8" w:rsidP="001069C8">
      <w:pPr>
        <w:widowControl w:val="0"/>
        <w:numPr>
          <w:ilvl w:val="0"/>
          <w:numId w:val="17"/>
        </w:numPr>
        <w:tabs>
          <w:tab w:val="left" w:pos="1080"/>
        </w:tabs>
        <w:jc w:val="both"/>
        <w:rPr>
          <w:rFonts w:ascii="Tahoma" w:hAnsi="Tahoma" w:cs="Tahoma"/>
          <w:sz w:val="20"/>
          <w:szCs w:val="20"/>
        </w:rPr>
      </w:pPr>
      <w:r w:rsidRPr="009B67FB">
        <w:rPr>
          <w:rFonts w:ascii="Tahoma" w:eastAsia="Calibri" w:hAnsi="Tahoma" w:cs="Tahoma"/>
          <w:sz w:val="20"/>
          <w:szCs w:val="20"/>
          <w:lang w:eastAsia="ar-SA"/>
        </w:rPr>
        <w:t>Zapłata kary umownej nie zwalnia Wykonawcy z obowiązku niezwłocznego i prawidłowego wykonania umowy.</w:t>
      </w:r>
    </w:p>
    <w:p w:rsidR="001069C8" w:rsidRPr="009B67FB" w:rsidRDefault="001069C8" w:rsidP="001069C8">
      <w:pPr>
        <w:widowControl w:val="0"/>
        <w:numPr>
          <w:ilvl w:val="0"/>
          <w:numId w:val="17"/>
        </w:numPr>
        <w:tabs>
          <w:tab w:val="left" w:pos="1080"/>
        </w:tabs>
        <w:jc w:val="both"/>
        <w:rPr>
          <w:rFonts w:ascii="Tahoma" w:hAnsi="Tahoma" w:cs="Tahoma"/>
          <w:sz w:val="20"/>
          <w:szCs w:val="20"/>
        </w:rPr>
      </w:pPr>
      <w:r w:rsidRPr="009B67FB">
        <w:rPr>
          <w:rFonts w:ascii="Tahoma" w:hAnsi="Tahoma" w:cs="Tahoma"/>
          <w:sz w:val="20"/>
          <w:szCs w:val="20"/>
          <w:lang w:eastAsia="ar-SA"/>
        </w:rPr>
        <w:t>W przypadku, gdy szkoda przekracza kwotę kar umownych, Zamawiający może żądać na zasadach ogólnych pokrycia poniesionej szkody w kwocie przekraczającej wysokość kar umownych.</w:t>
      </w:r>
    </w:p>
    <w:p w:rsidR="001069C8" w:rsidRPr="009B67FB" w:rsidRDefault="001069C8" w:rsidP="001069C8">
      <w:pPr>
        <w:ind w:left="1080"/>
        <w:jc w:val="both"/>
        <w:rPr>
          <w:rFonts w:ascii="Tahoma" w:eastAsia="Calibri"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sz w:val="20"/>
          <w:szCs w:val="20"/>
          <w:lang w:eastAsia="ar-SA"/>
        </w:rPr>
        <w:t>§ 12</w:t>
      </w:r>
    </w:p>
    <w:p w:rsidR="001069C8" w:rsidRPr="009B67FB" w:rsidRDefault="001069C8" w:rsidP="001069C8">
      <w:pPr>
        <w:widowControl w:val="0"/>
        <w:tabs>
          <w:tab w:val="left" w:pos="0"/>
          <w:tab w:val="left" w:pos="426"/>
        </w:tabs>
        <w:spacing w:after="120"/>
        <w:ind w:left="426"/>
        <w:rPr>
          <w:rFonts w:ascii="Tahoma" w:hAnsi="Tahoma" w:cs="Tahoma"/>
          <w:sz w:val="20"/>
          <w:szCs w:val="20"/>
        </w:rPr>
      </w:pPr>
      <w:r>
        <w:rPr>
          <w:rFonts w:ascii="Tahoma" w:hAnsi="Tahoma" w:cs="Tahoma"/>
          <w:sz w:val="20"/>
          <w:szCs w:val="20"/>
          <w:lang w:eastAsia="ar-SA"/>
        </w:rPr>
        <w:t>Z</w:t>
      </w:r>
      <w:r w:rsidRPr="009B67FB">
        <w:rPr>
          <w:rFonts w:ascii="Tahoma" w:hAnsi="Tahoma" w:cs="Tahoma"/>
          <w:sz w:val="20"/>
          <w:szCs w:val="20"/>
          <w:lang w:eastAsia="ar-SA"/>
        </w:rPr>
        <w:t>miany umowy wymagają formy pisemnej pod rygorem nieważności.</w:t>
      </w:r>
    </w:p>
    <w:p w:rsidR="001069C8" w:rsidRPr="009B67FB" w:rsidRDefault="001069C8" w:rsidP="001069C8">
      <w:pPr>
        <w:widowControl w:val="0"/>
        <w:jc w:val="center"/>
        <w:rPr>
          <w:rFonts w:ascii="Tahoma" w:hAnsi="Tahoma" w:cs="Tahoma"/>
          <w:sz w:val="20"/>
          <w:szCs w:val="20"/>
        </w:rPr>
      </w:pPr>
      <w:r w:rsidRPr="009B67FB">
        <w:rPr>
          <w:rFonts w:ascii="Tahoma" w:hAnsi="Tahoma" w:cs="Tahoma"/>
          <w:sz w:val="20"/>
          <w:szCs w:val="20"/>
          <w:lang w:eastAsia="ar-SA"/>
        </w:rPr>
        <w:t>§ 13</w:t>
      </w:r>
    </w:p>
    <w:p w:rsidR="001069C8" w:rsidRPr="009B67FB" w:rsidRDefault="001069C8" w:rsidP="001069C8">
      <w:pPr>
        <w:widowControl w:val="0"/>
        <w:numPr>
          <w:ilvl w:val="0"/>
          <w:numId w:val="19"/>
        </w:numPr>
        <w:tabs>
          <w:tab w:val="left" w:pos="426"/>
        </w:tabs>
        <w:jc w:val="both"/>
        <w:rPr>
          <w:rFonts w:ascii="Tahoma" w:hAnsi="Tahoma" w:cs="Tahoma"/>
          <w:sz w:val="20"/>
          <w:szCs w:val="20"/>
        </w:rPr>
      </w:pPr>
      <w:r w:rsidRPr="009B67FB">
        <w:rPr>
          <w:rFonts w:ascii="Tahoma" w:hAnsi="Tahoma" w:cs="Tahoma"/>
          <w:sz w:val="20"/>
          <w:szCs w:val="20"/>
          <w:lang w:eastAsia="ar-SA"/>
        </w:rPr>
        <w:t>Wykonawca zapewnia przestrzeganie zasad przetwarzania i ochrony danych osobowych zgodnie z przepisami ustawy o ochronie danych osobowych.</w:t>
      </w:r>
    </w:p>
    <w:p w:rsidR="001069C8" w:rsidRPr="009B67FB" w:rsidRDefault="001069C8" w:rsidP="001069C8">
      <w:pPr>
        <w:widowControl w:val="0"/>
        <w:numPr>
          <w:ilvl w:val="0"/>
          <w:numId w:val="19"/>
        </w:numPr>
        <w:tabs>
          <w:tab w:val="left" w:pos="426"/>
        </w:tabs>
        <w:jc w:val="both"/>
        <w:rPr>
          <w:rFonts w:ascii="Tahoma" w:hAnsi="Tahoma" w:cs="Tahoma"/>
          <w:sz w:val="20"/>
          <w:szCs w:val="20"/>
        </w:rPr>
      </w:pPr>
      <w:r w:rsidRPr="009B67FB">
        <w:rPr>
          <w:rFonts w:ascii="Tahoma" w:hAnsi="Tahoma" w:cs="Tahoma"/>
          <w:sz w:val="20"/>
          <w:szCs w:val="20"/>
          <w:lang w:eastAsia="ar-SA"/>
        </w:rPr>
        <w:t xml:space="preserve">Wykonawca ponosi odpowiedzialność za ewentualne skutki działania niezgodnego z przepisami, o których mowa w ust. 1. </w:t>
      </w:r>
    </w:p>
    <w:p w:rsidR="001069C8" w:rsidRPr="009B67FB" w:rsidRDefault="001069C8" w:rsidP="001069C8">
      <w:pPr>
        <w:widowControl w:val="0"/>
        <w:numPr>
          <w:ilvl w:val="0"/>
          <w:numId w:val="19"/>
        </w:numPr>
        <w:tabs>
          <w:tab w:val="left" w:pos="426"/>
        </w:tabs>
        <w:jc w:val="both"/>
        <w:rPr>
          <w:rFonts w:ascii="Tahoma" w:hAnsi="Tahoma" w:cs="Tahoma"/>
          <w:sz w:val="20"/>
          <w:szCs w:val="20"/>
        </w:rPr>
      </w:pPr>
      <w:r w:rsidRPr="009B67FB">
        <w:rPr>
          <w:rFonts w:ascii="Tahoma" w:hAnsi="Tahoma" w:cs="Tahoma"/>
          <w:sz w:val="20"/>
          <w:szCs w:val="20"/>
          <w:lang w:eastAsia="ar-SA"/>
        </w:rPr>
        <w:t xml:space="preserve">Wykonawca oświadcza, że systemy wykorzystywane w procesie przetwarzania danych osobowych spełniają wymogi określone w ustawie o ochronie danych osobowych. </w:t>
      </w:r>
    </w:p>
    <w:p w:rsidR="001069C8" w:rsidRPr="009B67FB" w:rsidRDefault="001069C8" w:rsidP="001069C8">
      <w:pPr>
        <w:widowControl w:val="0"/>
        <w:numPr>
          <w:ilvl w:val="0"/>
          <w:numId w:val="19"/>
        </w:numPr>
        <w:tabs>
          <w:tab w:val="left" w:pos="426"/>
        </w:tabs>
        <w:jc w:val="both"/>
        <w:rPr>
          <w:rFonts w:ascii="Tahoma" w:hAnsi="Tahoma" w:cs="Tahoma"/>
          <w:sz w:val="20"/>
          <w:szCs w:val="20"/>
        </w:rPr>
      </w:pPr>
      <w:r w:rsidRPr="009B67FB">
        <w:rPr>
          <w:rFonts w:ascii="Tahoma" w:hAnsi="Tahoma" w:cs="Tahoma"/>
          <w:sz w:val="20"/>
          <w:szCs w:val="20"/>
          <w:lang w:eastAsia="ar-SA"/>
        </w:rPr>
        <w:t>Wykonawca zapewnia, że przetwarzane dane osobowe będą wykorzystywane wyłącznie w celu realizacji umowy.</w:t>
      </w:r>
    </w:p>
    <w:p w:rsidR="001069C8" w:rsidRPr="009B67FB" w:rsidRDefault="001069C8" w:rsidP="001069C8">
      <w:pPr>
        <w:widowControl w:val="0"/>
        <w:numPr>
          <w:ilvl w:val="0"/>
          <w:numId w:val="19"/>
        </w:numPr>
        <w:tabs>
          <w:tab w:val="left" w:pos="426"/>
        </w:tabs>
        <w:jc w:val="both"/>
        <w:rPr>
          <w:rFonts w:ascii="Tahoma" w:hAnsi="Tahoma" w:cs="Tahoma"/>
          <w:sz w:val="20"/>
          <w:szCs w:val="20"/>
        </w:rPr>
      </w:pPr>
      <w:r w:rsidRPr="009B67FB">
        <w:rPr>
          <w:rFonts w:ascii="Tahoma" w:hAnsi="Tahoma" w:cs="Tahoma"/>
          <w:sz w:val="20"/>
          <w:szCs w:val="20"/>
          <w:lang w:eastAsia="ar-SA"/>
        </w:rPr>
        <w:t>Wykonawca jest zobowiązany do natychmiastowego powiadamiania Zamawiającego o stwierdzeniu próby lub faktu naruszenia poufności danych osobowych przetwarzanych w związku z realizacją umowy.</w:t>
      </w:r>
    </w:p>
    <w:p w:rsidR="001069C8" w:rsidRPr="009B67FB" w:rsidRDefault="001069C8" w:rsidP="001069C8">
      <w:pPr>
        <w:jc w:val="both"/>
        <w:rPr>
          <w:rFonts w:ascii="Tahoma" w:hAnsi="Tahoma" w:cs="Tahoma"/>
          <w:sz w:val="20"/>
          <w:szCs w:val="20"/>
          <w:lang w:eastAsia="ar-SA"/>
        </w:rPr>
      </w:pPr>
    </w:p>
    <w:p w:rsidR="001069C8" w:rsidRPr="009B67FB" w:rsidRDefault="001069C8" w:rsidP="001069C8">
      <w:pPr>
        <w:jc w:val="center"/>
        <w:rPr>
          <w:rFonts w:ascii="Tahoma" w:hAnsi="Tahoma" w:cs="Tahoma"/>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hAnsi="Tahoma" w:cs="Tahoma"/>
          <w:sz w:val="20"/>
          <w:szCs w:val="20"/>
          <w:lang w:eastAsia="ar-SA"/>
        </w:rPr>
        <w:t>§ 14</w:t>
      </w:r>
    </w:p>
    <w:p w:rsidR="001069C8" w:rsidRPr="009B67FB" w:rsidRDefault="001069C8" w:rsidP="001069C8">
      <w:pPr>
        <w:tabs>
          <w:tab w:val="left" w:pos="7560"/>
        </w:tabs>
        <w:spacing w:after="120"/>
        <w:jc w:val="both"/>
        <w:rPr>
          <w:rFonts w:ascii="Tahoma" w:hAnsi="Tahoma" w:cs="Tahoma"/>
          <w:sz w:val="20"/>
          <w:szCs w:val="20"/>
        </w:rPr>
      </w:pPr>
      <w:r w:rsidRPr="009B67FB">
        <w:rPr>
          <w:rFonts w:ascii="Tahoma" w:hAnsi="Tahoma" w:cs="Tahoma"/>
          <w:bCs/>
          <w:sz w:val="20"/>
          <w:szCs w:val="20"/>
        </w:rPr>
        <w:t xml:space="preserve">1.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pracę związaną z zamówieniem (kierowca, ładowacz, pracownicy bazy magazynowo- transportowej, pracownicy sortujący selektywnie zebrane odpady komunalne. Dla udokumentowania tego faktu Wykonawca przedstawi Zamawiającemu wykaz liczby osób wraz ze wskazaniem wykonywanego zawodu lub czynności w zakresie odbioru i zagospodarowania selektywnej zbiórki odpadów komunalnych (bez podania danych osobowych) zatrudnionych przy realizacji zamówienia na podstawie umowy o pracę.    </w:t>
      </w:r>
    </w:p>
    <w:p w:rsidR="001069C8" w:rsidRPr="009B67FB" w:rsidRDefault="001069C8" w:rsidP="001069C8">
      <w:pPr>
        <w:tabs>
          <w:tab w:val="left" w:pos="7560"/>
        </w:tabs>
        <w:spacing w:after="120"/>
        <w:jc w:val="both"/>
        <w:rPr>
          <w:rFonts w:ascii="Tahoma" w:hAnsi="Tahoma" w:cs="Tahoma"/>
          <w:sz w:val="20"/>
          <w:szCs w:val="20"/>
        </w:rPr>
      </w:pPr>
      <w:r w:rsidRPr="009B67FB">
        <w:rPr>
          <w:rFonts w:ascii="Tahoma" w:hAnsi="Tahoma" w:cs="Tahoma"/>
          <w:bCs/>
          <w:sz w:val="20"/>
          <w:szCs w:val="20"/>
        </w:rPr>
        <w:t>Termin do wykonania powyższej czynności wynosi 14 dni od dnia rozpoczęcia wykonywania usługi. W przypadku konieczności wprowadzenia zmian w składzie brygady wykonującej prace Wykonawca powiadomi o tym Zamawiającego. Forma zatrudnienia nowych osób  przez okres realizacji przedmiotu zamówienia nie może ulec zmianie.</w:t>
      </w:r>
    </w:p>
    <w:p w:rsidR="001069C8" w:rsidRPr="009B67FB" w:rsidRDefault="001069C8" w:rsidP="001069C8">
      <w:pPr>
        <w:shd w:val="clear" w:color="auto" w:fill="FFFFFF"/>
        <w:jc w:val="both"/>
        <w:rPr>
          <w:rFonts w:ascii="Tahoma" w:hAnsi="Tahoma" w:cs="Tahoma"/>
          <w:sz w:val="20"/>
          <w:szCs w:val="20"/>
        </w:rPr>
      </w:pPr>
      <w:r w:rsidRPr="009B67FB">
        <w:rPr>
          <w:rFonts w:ascii="Tahoma" w:hAnsi="Tahoma" w:cs="Tahoma"/>
          <w:bCs/>
          <w:sz w:val="20"/>
          <w:szCs w:val="20"/>
        </w:rPr>
        <w:t>2. Zamawiający zastrzega sobie możliwość kontroli zatrudnienia osób wykonujących wskazane czynności przez cały okres realizacji wykonywanych przez niego czynności, w szczególności poprzez wezwanie do okazania pozbawionych danych osobowych umów o pracę pracowników zatrudnionych przy wykonywaniu zamówienia, dokumentów potwierdzających bieżące opłacanie składek na podstawie zbiorczych dokumentów rozliczeniowych pracownika (ZUS DRA) z tytułu zatrudnienia w/w osób. Kontrola może być przeprowadzona bez wcześniejszego uprzedzenia Wykonawcy.</w:t>
      </w:r>
    </w:p>
    <w:p w:rsidR="001069C8" w:rsidRPr="009B67FB" w:rsidRDefault="001069C8" w:rsidP="001069C8">
      <w:pPr>
        <w:shd w:val="clear" w:color="auto" w:fill="FFFFFF"/>
        <w:jc w:val="both"/>
        <w:rPr>
          <w:rFonts w:ascii="Tahoma" w:hAnsi="Tahoma" w:cs="Tahoma"/>
          <w:bCs/>
          <w:sz w:val="20"/>
          <w:szCs w:val="20"/>
        </w:rPr>
      </w:pPr>
    </w:p>
    <w:p w:rsidR="001069C8" w:rsidRPr="009B67FB" w:rsidRDefault="001069C8" w:rsidP="001069C8">
      <w:pPr>
        <w:pStyle w:val="Default"/>
        <w:jc w:val="both"/>
        <w:rPr>
          <w:rFonts w:ascii="Tahoma" w:hAnsi="Tahoma" w:cs="Tahoma"/>
          <w:sz w:val="20"/>
          <w:szCs w:val="20"/>
        </w:rPr>
      </w:pPr>
      <w:r w:rsidRPr="009B67FB">
        <w:rPr>
          <w:rFonts w:ascii="Tahoma" w:hAnsi="Tahoma" w:cs="Tahoma"/>
          <w:color w:val="auto"/>
          <w:sz w:val="20"/>
          <w:szCs w:val="20"/>
        </w:rPr>
        <w:t xml:space="preserve">3. Nieprzedłożenie przez Wykonawcę lub podwykonawcę dokumentów o których mowa w pkt. 1 lub 2 w terminie wskazanym przez Zamawiającego, będzie traktowane jako niewypełnienie obowiązku zatrudnienia pracowników na podstawie umowy o prace oraz będzie skutkować za każdy przypadek ujawniony przy każdej kontroli naliczeniem kary umownej w wysokości 5.000 PLN, a także zawiadomieniem Państwowej Inspekcji Pracy o podejrzeniu zastąpienia umowy o pracę z osobami wykonującymi pracę na warunkach określonych w art. 22 § 1 ustawy Kodeks Pracy, umową cywilnoprawną.  </w:t>
      </w:r>
    </w:p>
    <w:p w:rsidR="001069C8" w:rsidRPr="009B67FB" w:rsidRDefault="001069C8" w:rsidP="001069C8">
      <w:pPr>
        <w:tabs>
          <w:tab w:val="left" w:pos="7560"/>
        </w:tabs>
        <w:spacing w:after="120"/>
        <w:jc w:val="both"/>
        <w:rPr>
          <w:rFonts w:ascii="Tahoma" w:hAnsi="Tahoma" w:cs="Tahoma"/>
          <w:bCs/>
          <w:sz w:val="20"/>
          <w:szCs w:val="20"/>
        </w:rPr>
      </w:pPr>
    </w:p>
    <w:p w:rsidR="001069C8" w:rsidRPr="009B67FB" w:rsidRDefault="001069C8" w:rsidP="001069C8">
      <w:pPr>
        <w:tabs>
          <w:tab w:val="left" w:pos="7560"/>
        </w:tabs>
        <w:spacing w:after="120"/>
        <w:jc w:val="both"/>
        <w:rPr>
          <w:rFonts w:ascii="Tahoma" w:hAnsi="Tahoma" w:cs="Tahoma"/>
          <w:sz w:val="20"/>
          <w:szCs w:val="20"/>
        </w:rPr>
      </w:pPr>
      <w:r w:rsidRPr="009B67FB">
        <w:rPr>
          <w:rFonts w:ascii="Tahoma" w:hAnsi="Tahoma" w:cs="Tahoma"/>
          <w:bCs/>
          <w:sz w:val="20"/>
          <w:szCs w:val="20"/>
        </w:rPr>
        <w:t>W ramach zastosowania zasady konkurencyjności i równego traktowania Zamawiający dopuszcza aby Wykonawca w miejsce zatrudnienia  osób posługiwał się podwykonawcą, który jednoosobowo prowadzi działalność gospodarcza lub jest spółką prawa handlowego i samodzielnie w ramach działalności gospodarczej lub jako wspólnicy spółki wykonuje czynności zakwalifikowane jako umowa o pracę, pod warunkiem, że nie zatrudniają do tych czynności pracowników (oświadczenie osób prowadzących działalność gospodarczą albo wspólników, ZUS DRA), oraz działalność gospodarcza przez okres w którym dotychczas była prowadzona nie jest wykonywana  w sposób stały tylko i wyłącznie na rzecz jednego podwykonawcy.</w:t>
      </w:r>
    </w:p>
    <w:p w:rsidR="001069C8" w:rsidRPr="009B67FB" w:rsidRDefault="001069C8" w:rsidP="001069C8">
      <w:pPr>
        <w:jc w:val="center"/>
        <w:rPr>
          <w:rFonts w:ascii="Tahoma" w:hAnsi="Tahoma" w:cs="Tahoma"/>
          <w:sz w:val="20"/>
          <w:szCs w:val="20"/>
        </w:rPr>
      </w:pPr>
      <w:r w:rsidRPr="009B67FB">
        <w:rPr>
          <w:rFonts w:ascii="Tahoma" w:hAnsi="Tahoma" w:cs="Tahoma"/>
          <w:sz w:val="20"/>
          <w:szCs w:val="20"/>
          <w:lang w:eastAsia="ar-SA"/>
        </w:rPr>
        <w:t>§ 15</w:t>
      </w:r>
    </w:p>
    <w:p w:rsidR="001069C8" w:rsidRPr="009B67FB" w:rsidRDefault="001069C8" w:rsidP="001069C8">
      <w:pPr>
        <w:jc w:val="center"/>
        <w:rPr>
          <w:rFonts w:ascii="Tahoma" w:hAnsi="Tahoma" w:cs="Tahoma"/>
          <w:sz w:val="20"/>
          <w:szCs w:val="20"/>
          <w:lang w:eastAsia="ar-SA"/>
        </w:rPr>
      </w:pPr>
    </w:p>
    <w:p w:rsidR="001069C8" w:rsidRPr="009B67FB" w:rsidRDefault="001069C8" w:rsidP="001069C8">
      <w:pPr>
        <w:widowControl w:val="0"/>
        <w:numPr>
          <w:ilvl w:val="0"/>
          <w:numId w:val="20"/>
        </w:numPr>
        <w:ind w:left="360" w:hanging="360"/>
        <w:jc w:val="both"/>
        <w:rPr>
          <w:rFonts w:ascii="Tahoma" w:hAnsi="Tahoma" w:cs="Tahoma"/>
          <w:sz w:val="20"/>
          <w:szCs w:val="20"/>
        </w:rPr>
      </w:pPr>
      <w:r w:rsidRPr="009B67FB">
        <w:rPr>
          <w:rFonts w:ascii="Tahoma" w:hAnsi="Tahoma" w:cs="Tahoma"/>
          <w:sz w:val="20"/>
          <w:szCs w:val="20"/>
          <w:lang w:eastAsia="ar-SA"/>
        </w:rPr>
        <w:t>Dopuszcza się zmiany określonych w umowie nazw, danych teleadresowych, numerów rachunków bankowych jeśli będą one wynikać ze zmian organizacyjnych w strukturze Zamawiającego i Wykonawcy bez konieczności wprowadzania tych zmian aneksem. W takim przypadku S</w:t>
      </w:r>
      <w:r w:rsidRPr="009B67FB">
        <w:rPr>
          <w:rFonts w:ascii="Tahoma" w:hAnsi="Tahoma" w:cs="Tahoma"/>
          <w:bCs/>
          <w:sz w:val="20"/>
          <w:szCs w:val="20"/>
          <w:lang w:eastAsia="ar-SA"/>
        </w:rPr>
        <w:t>trony zobowiązują się do niezwłocznego, wzajemnego, pisemnego powiadamiania się</w:t>
      </w:r>
      <w:r w:rsidRPr="009B67FB">
        <w:rPr>
          <w:rFonts w:ascii="Tahoma" w:hAnsi="Tahoma" w:cs="Tahoma"/>
          <w:sz w:val="20"/>
          <w:szCs w:val="20"/>
          <w:lang w:eastAsia="ar-SA"/>
        </w:rPr>
        <w:t>.</w:t>
      </w:r>
    </w:p>
    <w:p w:rsidR="001069C8" w:rsidRPr="009B67FB" w:rsidRDefault="001069C8" w:rsidP="001069C8">
      <w:pPr>
        <w:widowControl w:val="0"/>
        <w:ind w:left="360" w:hanging="360"/>
        <w:jc w:val="both"/>
        <w:rPr>
          <w:rFonts w:ascii="Tahoma" w:hAnsi="Tahoma" w:cs="Tahoma"/>
          <w:sz w:val="20"/>
          <w:szCs w:val="20"/>
        </w:rPr>
      </w:pPr>
      <w:r w:rsidRPr="009B67FB">
        <w:rPr>
          <w:rFonts w:ascii="Tahoma" w:hAnsi="Tahoma" w:cs="Tahoma"/>
          <w:sz w:val="20"/>
          <w:szCs w:val="20"/>
          <w:lang w:eastAsia="ar-SA"/>
        </w:rPr>
        <w:t xml:space="preserve">2. </w:t>
      </w:r>
      <w:r w:rsidRPr="009B67FB">
        <w:rPr>
          <w:rFonts w:ascii="Tahoma" w:hAnsi="Tahoma" w:cs="Tahoma"/>
          <w:sz w:val="20"/>
          <w:szCs w:val="20"/>
          <w:lang w:eastAsia="ar-SA"/>
        </w:rPr>
        <w:tab/>
        <w:t>Wszelkie spory powstałe na tle wykonania niniejszej umowy zostaną poddane rozstrzygnięciu przez  sąd powszechny właściwy dla siedziby Zamawiającego.</w:t>
      </w:r>
    </w:p>
    <w:p w:rsidR="001069C8" w:rsidRPr="009B67FB" w:rsidRDefault="001069C8" w:rsidP="001069C8">
      <w:pPr>
        <w:widowControl w:val="0"/>
        <w:ind w:left="360" w:hanging="360"/>
        <w:jc w:val="both"/>
        <w:rPr>
          <w:rFonts w:ascii="Tahoma" w:hAnsi="Tahoma" w:cs="Tahoma"/>
          <w:sz w:val="20"/>
          <w:szCs w:val="20"/>
        </w:rPr>
      </w:pPr>
      <w:r w:rsidRPr="009B67FB">
        <w:rPr>
          <w:rFonts w:ascii="Tahoma" w:hAnsi="Tahoma" w:cs="Tahoma"/>
          <w:sz w:val="20"/>
          <w:szCs w:val="20"/>
          <w:lang w:eastAsia="ar-SA"/>
        </w:rPr>
        <w:t xml:space="preserve">3. </w:t>
      </w:r>
      <w:r w:rsidRPr="009B67FB">
        <w:rPr>
          <w:rFonts w:ascii="Tahoma" w:hAnsi="Tahoma" w:cs="Tahoma"/>
          <w:sz w:val="20"/>
          <w:szCs w:val="20"/>
          <w:lang w:eastAsia="ar-SA"/>
        </w:rPr>
        <w:tab/>
        <w:t>W sprawach nieuregulowanych niniejszą umową mają zastosowanie przepisy Kodeksu cywilnego oraz ustawy Prawo zamówień publicznych.</w:t>
      </w:r>
    </w:p>
    <w:p w:rsidR="001069C8" w:rsidRPr="009B67FB" w:rsidRDefault="001069C8" w:rsidP="001069C8">
      <w:pPr>
        <w:widowControl w:val="0"/>
        <w:ind w:left="360" w:hanging="360"/>
        <w:jc w:val="both"/>
        <w:rPr>
          <w:rFonts w:ascii="Tahoma" w:hAnsi="Tahoma" w:cs="Tahoma"/>
          <w:sz w:val="20"/>
          <w:szCs w:val="20"/>
        </w:rPr>
      </w:pPr>
      <w:r w:rsidRPr="009B67FB">
        <w:rPr>
          <w:rFonts w:ascii="Tahoma" w:hAnsi="Tahoma" w:cs="Tahoma"/>
          <w:sz w:val="20"/>
          <w:szCs w:val="20"/>
          <w:lang w:eastAsia="ar-SA"/>
        </w:rPr>
        <w:t xml:space="preserve">4. </w:t>
      </w:r>
      <w:r w:rsidRPr="009B67FB">
        <w:rPr>
          <w:rFonts w:ascii="Tahoma" w:hAnsi="Tahoma" w:cs="Tahoma"/>
          <w:sz w:val="20"/>
          <w:szCs w:val="20"/>
          <w:lang w:eastAsia="ar-SA"/>
        </w:rPr>
        <w:tab/>
        <w:t>Prawa i obowiązki wynikające z niniejszej umowy nie mogą być przeniesione na rzecz osób trzecich.</w:t>
      </w:r>
    </w:p>
    <w:p w:rsidR="001069C8" w:rsidRPr="009B67FB" w:rsidRDefault="001069C8" w:rsidP="001069C8">
      <w:pPr>
        <w:widowControl w:val="0"/>
        <w:ind w:left="360" w:hanging="360"/>
        <w:jc w:val="both"/>
        <w:rPr>
          <w:rFonts w:ascii="Tahoma" w:hAnsi="Tahoma" w:cs="Tahoma"/>
          <w:sz w:val="20"/>
          <w:szCs w:val="20"/>
        </w:rPr>
      </w:pPr>
      <w:r w:rsidRPr="009B67FB">
        <w:rPr>
          <w:rFonts w:ascii="Tahoma" w:hAnsi="Tahoma" w:cs="Tahoma"/>
          <w:sz w:val="20"/>
          <w:szCs w:val="20"/>
          <w:lang w:eastAsia="ar-SA"/>
        </w:rPr>
        <w:t xml:space="preserve">5. </w:t>
      </w:r>
      <w:r w:rsidRPr="009B67FB">
        <w:rPr>
          <w:rFonts w:ascii="Tahoma" w:hAnsi="Tahoma" w:cs="Tahoma"/>
          <w:sz w:val="20"/>
          <w:szCs w:val="20"/>
          <w:lang w:eastAsia="ar-SA"/>
        </w:rPr>
        <w:tab/>
        <w:t>Niniejszą umowę sporządzono w czterech jednobrzmiących egzemplarzach, po dwa dla Zamawiającego i Wykonawcy.</w:t>
      </w:r>
      <w:r w:rsidRPr="009B67FB">
        <w:rPr>
          <w:rFonts w:ascii="Tahoma" w:hAnsi="Tahoma" w:cs="Tahoma"/>
          <w:sz w:val="20"/>
          <w:szCs w:val="20"/>
          <w:lang w:eastAsia="ar-SA"/>
        </w:rPr>
        <w:tab/>
      </w:r>
      <w:r w:rsidRPr="009B67FB">
        <w:rPr>
          <w:rFonts w:ascii="Tahoma" w:hAnsi="Tahoma" w:cs="Tahoma"/>
          <w:sz w:val="20"/>
          <w:szCs w:val="20"/>
          <w:lang w:eastAsia="ar-SA"/>
        </w:rPr>
        <w:tab/>
      </w:r>
      <w:r w:rsidRPr="009B67FB">
        <w:rPr>
          <w:rFonts w:ascii="Tahoma" w:hAnsi="Tahoma" w:cs="Tahoma"/>
          <w:sz w:val="20"/>
          <w:szCs w:val="20"/>
          <w:lang w:eastAsia="ar-SA"/>
        </w:rPr>
        <w:tab/>
      </w:r>
      <w:r w:rsidRPr="009B67FB">
        <w:rPr>
          <w:rFonts w:ascii="Tahoma" w:hAnsi="Tahoma" w:cs="Tahoma"/>
          <w:sz w:val="20"/>
          <w:szCs w:val="20"/>
          <w:lang w:eastAsia="ar-SA"/>
        </w:rPr>
        <w:tab/>
      </w:r>
      <w:r w:rsidRPr="009B67FB">
        <w:rPr>
          <w:rFonts w:ascii="Tahoma" w:hAnsi="Tahoma" w:cs="Tahoma"/>
          <w:sz w:val="20"/>
          <w:szCs w:val="20"/>
          <w:lang w:eastAsia="ar-SA"/>
        </w:rPr>
        <w:tab/>
      </w:r>
      <w:r w:rsidRPr="009B67FB">
        <w:rPr>
          <w:rFonts w:ascii="Tahoma" w:hAnsi="Tahoma" w:cs="Tahoma"/>
          <w:sz w:val="20"/>
          <w:szCs w:val="20"/>
          <w:lang w:eastAsia="ar-SA"/>
        </w:rPr>
        <w:tab/>
      </w:r>
    </w:p>
    <w:p w:rsidR="001069C8" w:rsidRPr="009B67FB" w:rsidRDefault="001069C8" w:rsidP="001069C8">
      <w:pPr>
        <w:jc w:val="both"/>
        <w:rPr>
          <w:rFonts w:ascii="Tahoma" w:eastAsia="Calibri" w:hAnsi="Tahoma" w:cs="Tahoma"/>
          <w:b/>
          <w:sz w:val="20"/>
          <w:szCs w:val="20"/>
          <w:lang w:eastAsia="ar-SA"/>
        </w:rPr>
      </w:pPr>
    </w:p>
    <w:p w:rsidR="001069C8" w:rsidRPr="009B67FB" w:rsidRDefault="001069C8" w:rsidP="001069C8">
      <w:pPr>
        <w:jc w:val="both"/>
        <w:rPr>
          <w:rFonts w:ascii="Tahoma" w:eastAsia="Calibri" w:hAnsi="Tahoma" w:cs="Tahoma"/>
          <w:b/>
          <w:sz w:val="20"/>
          <w:szCs w:val="20"/>
          <w:lang w:eastAsia="ar-SA"/>
        </w:rPr>
      </w:pPr>
    </w:p>
    <w:p w:rsidR="001069C8" w:rsidRPr="009B67FB" w:rsidRDefault="001069C8" w:rsidP="001069C8">
      <w:pPr>
        <w:jc w:val="center"/>
        <w:rPr>
          <w:rFonts w:ascii="Tahoma" w:hAnsi="Tahoma" w:cs="Tahoma"/>
          <w:sz w:val="20"/>
          <w:szCs w:val="20"/>
        </w:rPr>
      </w:pPr>
      <w:r w:rsidRPr="009B67FB">
        <w:rPr>
          <w:rFonts w:ascii="Tahoma" w:eastAsia="Calibri" w:hAnsi="Tahoma" w:cs="Tahoma"/>
          <w:b/>
          <w:sz w:val="20"/>
          <w:szCs w:val="20"/>
          <w:lang w:eastAsia="ar-SA"/>
        </w:rPr>
        <w:t>WYKONAWCA:</w:t>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r>
      <w:r w:rsidRPr="009B67FB">
        <w:rPr>
          <w:rFonts w:ascii="Tahoma" w:eastAsia="Calibri" w:hAnsi="Tahoma" w:cs="Tahoma"/>
          <w:b/>
          <w:sz w:val="20"/>
          <w:szCs w:val="20"/>
          <w:lang w:eastAsia="ar-SA"/>
        </w:rPr>
        <w:tab/>
        <w:t>ZAMAWIAJĄCY:</w:t>
      </w:r>
    </w:p>
    <w:p w:rsidR="001069C8" w:rsidRPr="009B67FB" w:rsidRDefault="001069C8" w:rsidP="001069C8">
      <w:pPr>
        <w:autoSpaceDE w:val="0"/>
        <w:ind w:right="46"/>
        <w:rPr>
          <w:rFonts w:ascii="Tahoma" w:hAnsi="Tahoma" w:cs="Tahoma"/>
          <w:sz w:val="20"/>
          <w:szCs w:val="20"/>
        </w:rPr>
      </w:pPr>
      <w:r w:rsidRPr="009B67FB">
        <w:rPr>
          <w:rFonts w:ascii="Tahoma" w:eastAsia="Noto Serif Cond" w:hAnsi="Tahoma" w:cs="Tahoma"/>
          <w:sz w:val="20"/>
          <w:szCs w:val="20"/>
          <w:lang w:eastAsia="pl-PL"/>
        </w:rPr>
        <w:t xml:space="preserve">                                                                                                              </w:t>
      </w:r>
    </w:p>
    <w:p w:rsidR="001069C8" w:rsidRPr="009B67FB" w:rsidRDefault="001069C8" w:rsidP="001069C8">
      <w:pPr>
        <w:autoSpaceDE w:val="0"/>
        <w:ind w:right="46"/>
        <w:rPr>
          <w:rFonts w:ascii="Tahoma" w:eastAsia="Arial Unicode MS" w:hAnsi="Tahoma" w:cs="Tahoma"/>
          <w:sz w:val="20"/>
          <w:szCs w:val="20"/>
          <w:lang w:eastAsia="pl-PL"/>
        </w:rPr>
      </w:pPr>
    </w:p>
    <w:p w:rsidR="001069C8" w:rsidRPr="009B67FB" w:rsidRDefault="001069C8" w:rsidP="001069C8">
      <w:pPr>
        <w:autoSpaceDE w:val="0"/>
        <w:ind w:right="46"/>
        <w:rPr>
          <w:rFonts w:ascii="Tahoma" w:eastAsia="Arial Unicode MS" w:hAnsi="Tahoma" w:cs="Tahoma"/>
          <w:sz w:val="20"/>
          <w:szCs w:val="20"/>
          <w:lang w:eastAsia="pl-PL"/>
        </w:rPr>
      </w:pPr>
    </w:p>
    <w:p w:rsidR="001069C8" w:rsidRPr="009B67FB" w:rsidRDefault="001069C8" w:rsidP="001069C8">
      <w:pPr>
        <w:autoSpaceDE w:val="0"/>
        <w:ind w:right="46"/>
        <w:rPr>
          <w:rFonts w:ascii="Tahoma" w:hAnsi="Tahoma" w:cs="Tahoma"/>
          <w:sz w:val="20"/>
          <w:szCs w:val="20"/>
          <w:lang w:eastAsia="pl-PL"/>
        </w:rPr>
      </w:pPr>
    </w:p>
    <w:p w:rsidR="001069C8" w:rsidRPr="009B67FB" w:rsidRDefault="001069C8" w:rsidP="001069C8">
      <w:pPr>
        <w:autoSpaceDE w:val="0"/>
        <w:ind w:right="46"/>
        <w:rPr>
          <w:rFonts w:ascii="Tahoma" w:hAnsi="Tahoma" w:cs="Tahoma"/>
          <w:sz w:val="20"/>
          <w:szCs w:val="20"/>
          <w:lang w:eastAsia="pl-PL"/>
        </w:rPr>
      </w:pPr>
    </w:p>
    <w:p w:rsidR="001069C8" w:rsidRPr="009B67FB" w:rsidRDefault="001069C8" w:rsidP="001069C8">
      <w:pPr>
        <w:autoSpaceDE w:val="0"/>
        <w:ind w:right="46"/>
        <w:rPr>
          <w:rFonts w:ascii="Tahoma" w:hAnsi="Tahoma" w:cs="Tahoma"/>
          <w:sz w:val="20"/>
          <w:szCs w:val="20"/>
        </w:rPr>
      </w:pPr>
      <w:r w:rsidRPr="009B67FB">
        <w:rPr>
          <w:rFonts w:ascii="Tahoma" w:hAnsi="Tahoma" w:cs="Tahoma"/>
          <w:sz w:val="20"/>
          <w:szCs w:val="20"/>
          <w:lang w:eastAsia="pl-PL"/>
        </w:rPr>
        <w:t>kontrasygnata Skarbnik</w:t>
      </w:r>
    </w:p>
    <w:p w:rsidR="001069C8" w:rsidRPr="009B67FB" w:rsidRDefault="001069C8" w:rsidP="001069C8">
      <w:pPr>
        <w:autoSpaceDE w:val="0"/>
        <w:ind w:right="46"/>
        <w:rPr>
          <w:rFonts w:ascii="Tahoma" w:hAnsi="Tahoma" w:cs="Tahoma"/>
          <w:sz w:val="20"/>
          <w:szCs w:val="20"/>
          <w:lang w:eastAsia="pl-PL"/>
        </w:rPr>
      </w:pPr>
    </w:p>
    <w:p w:rsidR="001069C8" w:rsidRPr="009B67FB" w:rsidRDefault="001069C8" w:rsidP="001069C8">
      <w:pPr>
        <w:autoSpaceDE w:val="0"/>
        <w:ind w:right="46"/>
        <w:rPr>
          <w:rFonts w:ascii="Tahoma" w:hAnsi="Tahoma" w:cs="Tahoma"/>
          <w:sz w:val="20"/>
          <w:szCs w:val="20"/>
          <w:lang w:eastAsia="pl-PL"/>
        </w:rPr>
      </w:pPr>
    </w:p>
    <w:p w:rsidR="001069C8" w:rsidRPr="009B67FB" w:rsidRDefault="001069C8" w:rsidP="001069C8">
      <w:pPr>
        <w:jc w:val="right"/>
        <w:rPr>
          <w:rFonts w:ascii="Tahoma" w:hAnsi="Tahoma" w:cs="Tahoma"/>
          <w:sz w:val="20"/>
          <w:szCs w:val="20"/>
        </w:rPr>
      </w:pPr>
      <w:r w:rsidRPr="009B67FB">
        <w:rPr>
          <w:rFonts w:ascii="Tahoma" w:hAnsi="Tahoma" w:cs="Tahoma"/>
          <w:b/>
          <w:sz w:val="20"/>
          <w:szCs w:val="20"/>
        </w:rPr>
        <w:t>Załącznik  nr 1 do umowy</w:t>
      </w:r>
    </w:p>
    <w:p w:rsidR="001069C8" w:rsidRPr="009B67FB" w:rsidRDefault="001069C8" w:rsidP="001069C8">
      <w:pPr>
        <w:rPr>
          <w:rFonts w:ascii="Tahoma" w:hAnsi="Tahoma" w:cs="Tahoma"/>
          <w:b/>
          <w:sz w:val="20"/>
          <w:szCs w:val="20"/>
        </w:rPr>
      </w:pPr>
    </w:p>
    <w:p w:rsidR="001069C8" w:rsidRPr="009B67FB" w:rsidRDefault="001069C8" w:rsidP="001069C8">
      <w:pPr>
        <w:jc w:val="center"/>
        <w:rPr>
          <w:rFonts w:ascii="Tahoma" w:hAnsi="Tahoma" w:cs="Tahoma"/>
          <w:b/>
          <w:sz w:val="20"/>
          <w:szCs w:val="20"/>
        </w:rPr>
      </w:pPr>
    </w:p>
    <w:p w:rsidR="001069C8" w:rsidRPr="009B67FB" w:rsidRDefault="001069C8" w:rsidP="001069C8">
      <w:pPr>
        <w:jc w:val="center"/>
        <w:rPr>
          <w:rFonts w:ascii="Tahoma" w:hAnsi="Tahoma" w:cs="Tahoma"/>
          <w:b/>
          <w:sz w:val="20"/>
          <w:szCs w:val="20"/>
        </w:rPr>
      </w:pPr>
    </w:p>
    <w:p w:rsidR="001069C8" w:rsidRPr="009B67FB" w:rsidRDefault="001069C8" w:rsidP="001069C8">
      <w:pPr>
        <w:widowControl w:val="0"/>
        <w:autoSpaceDE w:val="0"/>
        <w:jc w:val="center"/>
        <w:rPr>
          <w:rFonts w:ascii="Tahoma" w:hAnsi="Tahoma" w:cs="Tahoma"/>
          <w:sz w:val="20"/>
          <w:szCs w:val="20"/>
        </w:rPr>
      </w:pPr>
      <w:bookmarkStart w:id="6" w:name="_Hlk23451998"/>
      <w:bookmarkEnd w:id="6"/>
      <w:r>
        <w:rPr>
          <w:rFonts w:ascii="Tahoma" w:hAnsi="Tahoma" w:cs="Tahoma"/>
          <w:b/>
          <w:sz w:val="20"/>
          <w:szCs w:val="20"/>
        </w:rPr>
        <w:t>Harmonogram odbioru odpadów</w:t>
      </w:r>
    </w:p>
    <w:p w:rsidR="0041383E" w:rsidRDefault="0041383E"/>
    <w:sectPr w:rsidR="0041383E" w:rsidSect="00CC6B48">
      <w:footerReference w:type="even" r:id="rId9"/>
      <w:footerReference w:type="default" r:id="rId10"/>
      <w:footerReference w:type="first" r:id="rId11"/>
      <w:pgSz w:w="11906" w:h="16838"/>
      <w:pgMar w:top="719" w:right="991"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D0" w:rsidRDefault="00945ED0">
      <w:r>
        <w:separator/>
      </w:r>
    </w:p>
  </w:endnote>
  <w:endnote w:type="continuationSeparator" w:id="0">
    <w:p w:rsidR="00945ED0" w:rsidRDefault="009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erif Cond">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2" w:rsidRDefault="00945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2" w:rsidRDefault="00FA2E14">
    <w:pPr>
      <w:pStyle w:val="Stopka"/>
      <w:ind w:right="360"/>
      <w:jc w:val="center"/>
    </w:pPr>
    <w:r>
      <w:rPr>
        <w:noProof/>
        <w:lang w:eastAsia="pl-PL"/>
      </w:rPr>
      <mc:AlternateContent>
        <mc:Choice Requires="wps">
          <w:drawing>
            <wp:anchor distT="0" distB="0" distL="0" distR="0" simplePos="0" relativeHeight="251659264" behindDoc="0" locked="0" layoutInCell="1" allowOverlap="1">
              <wp:simplePos x="0" y="0"/>
              <wp:positionH relativeFrom="page">
                <wp:posOffset>7200265</wp:posOffset>
              </wp:positionH>
              <wp:positionV relativeFrom="paragraph">
                <wp:posOffset>635</wp:posOffset>
              </wp:positionV>
              <wp:extent cx="151765" cy="173990"/>
              <wp:effectExtent l="0" t="0" r="127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522" w:rsidRDefault="00FA2E14">
                          <w:pPr>
                            <w:pStyle w:val="Stopka"/>
                            <w:jc w:val="center"/>
                          </w:pPr>
                          <w:r>
                            <w:rPr>
                              <w:rStyle w:val="Numerstrony"/>
                            </w:rPr>
                            <w:fldChar w:fldCharType="begin"/>
                          </w:r>
                          <w:r>
                            <w:rPr>
                              <w:rStyle w:val="Numerstrony"/>
                            </w:rPr>
                            <w:instrText xml:space="preserve"> PAGE </w:instrText>
                          </w:r>
                          <w:r>
                            <w:rPr>
                              <w:rStyle w:val="Numerstrony"/>
                            </w:rPr>
                            <w:fldChar w:fldCharType="separate"/>
                          </w:r>
                          <w:r w:rsidR="00534044">
                            <w:rPr>
                              <w:rStyle w:val="Numerstrony"/>
                              <w:noProof/>
                            </w:rPr>
                            <w:t>1</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66.9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" stroked="f">
              <v:textbox inset=".05pt,.05pt,.05pt,.05pt">
                <w:txbxContent>
                  <w:p w:rsidR="002E1522" w:rsidRDefault="00FA2E14">
                    <w:pPr>
                      <w:pStyle w:val="Stopka"/>
                      <w:jc w:val="center"/>
                    </w:pPr>
                    <w:r>
                      <w:rPr>
                        <w:rStyle w:val="Numerstrony"/>
                      </w:rPr>
                      <w:fldChar w:fldCharType="begin"/>
                    </w:r>
                    <w:r>
                      <w:rPr>
                        <w:rStyle w:val="Numerstrony"/>
                      </w:rPr>
                      <w:instrText xml:space="preserve"> PAGE </w:instrText>
                    </w:r>
                    <w:r>
                      <w:rPr>
                        <w:rStyle w:val="Numerstrony"/>
                      </w:rPr>
                      <w:fldChar w:fldCharType="separate"/>
                    </w:r>
                    <w:r w:rsidR="00534044">
                      <w:rPr>
                        <w:rStyle w:val="Numerstrony"/>
                        <w:noProof/>
                      </w:rPr>
                      <w:t>1</w:t>
                    </w:r>
                    <w:r>
                      <w:rPr>
                        <w:rStyle w:val="Numerstrony"/>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2" w:rsidRDefault="0094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D0" w:rsidRDefault="00945ED0">
      <w:r>
        <w:separator/>
      </w:r>
    </w:p>
  </w:footnote>
  <w:footnote w:type="continuationSeparator" w:id="0">
    <w:p w:rsidR="00945ED0" w:rsidRDefault="0094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150017"/>
    <w:name w:val="WW8Num552"/>
    <w:lvl w:ilvl="0">
      <w:start w:val="1"/>
      <w:numFmt w:val="lowerLetter"/>
      <w:lvlText w:val="%1)"/>
      <w:lvlJc w:val="left"/>
      <w:pPr>
        <w:ind w:left="720" w:hanging="360"/>
      </w:pPr>
      <w:rPr>
        <w:rFonts w:eastAsia="Calibri" w:cs="Tahoma" w:hint="default"/>
        <w:sz w:val="20"/>
        <w:szCs w:val="20"/>
        <w:lang w:val="pl-PL" w:eastAsia="ar-SA"/>
      </w:rPr>
    </w:lvl>
  </w:abstractNum>
  <w:abstractNum w:abstractNumId="1" w15:restartNumberingAfterBreak="0">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sz w:val="20"/>
        <w:szCs w:val="20"/>
        <w:lang w:val="pl-PL" w:eastAsia="ar-SA"/>
      </w:rPr>
    </w:lvl>
  </w:abstractNum>
  <w:abstractNum w:abstractNumId="2" w15:restartNumberingAfterBreak="0">
    <w:nsid w:val="00000010"/>
    <w:multiLevelType w:val="singleLevel"/>
    <w:tmpl w:val="00000010"/>
    <w:name w:val="WW8Num27"/>
    <w:lvl w:ilvl="0">
      <w:start w:val="1"/>
      <w:numFmt w:val="bullet"/>
      <w:lvlText w:val=""/>
      <w:lvlJc w:val="left"/>
      <w:pPr>
        <w:tabs>
          <w:tab w:val="num" w:pos="0"/>
        </w:tabs>
        <w:ind w:left="1080" w:hanging="360"/>
      </w:pPr>
      <w:rPr>
        <w:rFonts w:ascii="Symbol" w:hAnsi="Symbol" w:cs="Symbol" w:hint="default"/>
        <w:sz w:val="20"/>
        <w:szCs w:val="20"/>
        <w:lang w:val="pl-PL" w:eastAsia="ar-SA"/>
      </w:rPr>
    </w:lvl>
  </w:abstractNum>
  <w:abstractNum w:abstractNumId="3" w15:restartNumberingAfterBreak="0">
    <w:nsid w:val="00000011"/>
    <w:multiLevelType w:val="singleLevel"/>
    <w:tmpl w:val="00000011"/>
    <w:name w:val="WW8Num28"/>
    <w:lvl w:ilvl="0">
      <w:start w:val="1"/>
      <w:numFmt w:val="bullet"/>
      <w:lvlText w:val=""/>
      <w:lvlJc w:val="left"/>
      <w:pPr>
        <w:tabs>
          <w:tab w:val="num" w:pos="0"/>
        </w:tabs>
        <w:ind w:left="1440" w:hanging="360"/>
      </w:pPr>
      <w:rPr>
        <w:rFonts w:ascii="Symbol" w:hAnsi="Symbol" w:cs="Symbol" w:hint="default"/>
        <w:sz w:val="20"/>
        <w:szCs w:val="20"/>
        <w:lang w:val="pl-PL"/>
      </w:rPr>
    </w:lvl>
  </w:abstractNum>
  <w:abstractNum w:abstractNumId="4" w15:restartNumberingAfterBreak="0">
    <w:nsid w:val="00000012"/>
    <w:multiLevelType w:val="singleLevel"/>
    <w:tmpl w:val="00000012"/>
    <w:name w:val="WW8Num29"/>
    <w:lvl w:ilvl="0">
      <w:start w:val="1"/>
      <w:numFmt w:val="bullet"/>
      <w:lvlText w:val=""/>
      <w:lvlJc w:val="left"/>
      <w:pPr>
        <w:tabs>
          <w:tab w:val="num" w:pos="0"/>
        </w:tabs>
        <w:ind w:left="1866" w:hanging="360"/>
      </w:pPr>
      <w:rPr>
        <w:rFonts w:ascii="Symbol" w:hAnsi="Symbol" w:cs="Symbol" w:hint="default"/>
        <w:sz w:val="20"/>
        <w:szCs w:val="20"/>
      </w:rPr>
    </w:lvl>
  </w:abstractNum>
  <w:abstractNum w:abstractNumId="5" w15:restartNumberingAfterBreak="0">
    <w:nsid w:val="00000017"/>
    <w:multiLevelType w:val="singleLevel"/>
    <w:tmpl w:val="00000017"/>
    <w:name w:val="WW8Num36"/>
    <w:lvl w:ilvl="0">
      <w:start w:val="1"/>
      <w:numFmt w:val="bullet"/>
      <w:lvlText w:val=""/>
      <w:lvlJc w:val="left"/>
      <w:pPr>
        <w:tabs>
          <w:tab w:val="num" w:pos="0"/>
        </w:tabs>
        <w:ind w:left="1440" w:hanging="360"/>
      </w:pPr>
      <w:rPr>
        <w:rFonts w:ascii="Symbol" w:hAnsi="Symbol" w:cs="Symbol" w:hint="default"/>
        <w:sz w:val="20"/>
        <w:szCs w:val="20"/>
      </w:rPr>
    </w:lvl>
  </w:abstractNum>
  <w:abstractNum w:abstractNumId="6" w15:restartNumberingAfterBreak="0">
    <w:nsid w:val="00000027"/>
    <w:multiLevelType w:val="multilevel"/>
    <w:tmpl w:val="00000027"/>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8"/>
    <w:multiLevelType w:val="multilevel"/>
    <w:tmpl w:val="00000028"/>
    <w:name w:val="WW8Num57"/>
    <w:lvl w:ilvl="0">
      <w:start w:val="1"/>
      <w:numFmt w:val="decimal"/>
      <w:lvlText w:val="%1."/>
      <w:lvlJc w:val="left"/>
      <w:pPr>
        <w:tabs>
          <w:tab w:val="num" w:pos="720"/>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9"/>
    <w:multiLevelType w:val="multilevel"/>
    <w:tmpl w:val="00000029"/>
    <w:name w:val="WW8Num5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multilevel"/>
    <w:tmpl w:val="0000002B"/>
    <w:name w:val="WW8Num60"/>
    <w:lvl w:ilvl="0">
      <w:start w:val="1"/>
      <w:numFmt w:val="decimal"/>
      <w:lvlText w:val="%1)"/>
      <w:lvlJc w:val="left"/>
      <w:pPr>
        <w:tabs>
          <w:tab w:val="num" w:pos="360"/>
        </w:tabs>
        <w:ind w:left="360" w:hanging="360"/>
      </w:pPr>
      <w:rPr>
        <w:rFonts w:ascii="Tahoma" w:eastAsia="Calibri" w:hAnsi="Tahoma" w:cs="Tahoma"/>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C"/>
    <w:multiLevelType w:val="multilevel"/>
    <w:tmpl w:val="0000002C"/>
    <w:name w:val="WW8Num61"/>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D"/>
    <w:multiLevelType w:val="multilevel"/>
    <w:tmpl w:val="43A473B4"/>
    <w:name w:val="WW8Num62"/>
    <w:lvl w:ilvl="0">
      <w:start w:val="1"/>
      <w:numFmt w:val="lowerLetter"/>
      <w:lvlText w:val="%1)"/>
      <w:lvlJc w:val="left"/>
      <w:pPr>
        <w:tabs>
          <w:tab w:val="num" w:pos="708"/>
        </w:tabs>
        <w:ind w:left="360" w:hanging="360"/>
      </w:pPr>
      <w:rPr>
        <w:rFonts w:ascii="Tahoma" w:eastAsia="Calibri" w:hAnsi="Tahoma" w:cs="Tahoma"/>
        <w:b w:val="0"/>
        <w:bCs w:val="0"/>
        <w:i w:val="0"/>
        <w:iCs w:val="0"/>
        <w:caps w:val="0"/>
        <w:smallCaps w:val="0"/>
        <w:strike w:val="0"/>
        <w:dstrike w:val="0"/>
        <w:color w:val="000000"/>
        <w:spacing w:val="0"/>
        <w:w w:val="100"/>
        <w:position w:val="0"/>
        <w:sz w:val="20"/>
        <w:szCs w:val="20"/>
        <w:u w:val="none"/>
        <w:vertAlign w:val="baseline"/>
        <w:lang w:eastAsia="ar-SA"/>
      </w:rPr>
    </w:lvl>
    <w:lvl w:ilvl="1">
      <w:start w:val="1"/>
      <w:numFmt w:val="lowerLetter"/>
      <w:lvlText w:val="%2)"/>
      <w:lvlJc w:val="left"/>
      <w:pPr>
        <w:tabs>
          <w:tab w:val="num" w:pos="720"/>
        </w:tabs>
        <w:ind w:left="720" w:hanging="360"/>
      </w:pPr>
      <w:rPr>
        <w:rFonts w:ascii="Tahoma" w:eastAsia="Calibri" w:hAnsi="Tahoma" w:cs="Tahoma"/>
        <w:b w:val="0"/>
        <w:bCs w:val="0"/>
        <w:i w:val="0"/>
        <w:iCs w:val="0"/>
        <w:caps w:val="0"/>
        <w:smallCaps w:val="0"/>
        <w:strike w:val="0"/>
        <w:dstrike w:val="0"/>
        <w:color w:val="000000"/>
        <w:spacing w:val="0"/>
        <w:w w:val="100"/>
        <w:position w:val="0"/>
        <w:sz w:val="20"/>
        <w:szCs w:val="20"/>
        <w:u w:val="none"/>
        <w:vertAlign w:val="baseline"/>
        <w:lang w:eastAsia="ar-SA"/>
      </w:rPr>
    </w:lvl>
    <w:lvl w:ilvl="2">
      <w:start w:val="1"/>
      <w:numFmt w:val="lowerRoman"/>
      <w:lvlText w:val="%3)"/>
      <w:lvlJc w:val="left"/>
      <w:pPr>
        <w:tabs>
          <w:tab w:val="num" w:pos="1080"/>
        </w:tabs>
        <w:ind w:left="1080" w:hanging="360"/>
      </w:pPr>
      <w:rPr>
        <w:b w:val="0"/>
        <w:bCs w:val="0"/>
        <w:i w:val="0"/>
        <w:iCs w:val="0"/>
        <w:caps w:val="0"/>
        <w:smallCaps w:val="0"/>
        <w:strike w:val="0"/>
        <w:dstrike w:val="0"/>
        <w:color w:val="000000"/>
        <w:spacing w:val="0"/>
        <w:w w:val="100"/>
        <w:position w:val="0"/>
        <w:sz w:val="21"/>
        <w:szCs w:val="21"/>
        <w:u w:val="none"/>
        <w:vertAlign w:val="baseline"/>
      </w:rPr>
    </w:lvl>
    <w:lvl w:ilvl="3">
      <w:start w:val="5"/>
      <w:numFmt w:val="decimal"/>
      <w:lvlText w:val="(%4)"/>
      <w:lvlJc w:val="left"/>
      <w:pPr>
        <w:tabs>
          <w:tab w:val="num" w:pos="1440"/>
        </w:tabs>
        <w:ind w:left="1440" w:hanging="360"/>
      </w:pPr>
      <w:rPr>
        <w:b w:val="0"/>
        <w:bCs w:val="0"/>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1800"/>
        </w:tabs>
        <w:ind w:left="1800" w:hanging="360"/>
      </w:pPr>
      <w:rPr>
        <w:b w:val="0"/>
        <w:bCs w:val="0"/>
        <w:i w:val="0"/>
        <w:iCs w:val="0"/>
        <w:caps w:val="0"/>
        <w:smallCaps w:val="0"/>
        <w:strike w:val="0"/>
        <w:dstrike w:val="0"/>
        <w:color w:val="000000"/>
        <w:spacing w:val="0"/>
        <w:w w:val="100"/>
        <w:position w:val="0"/>
        <w:sz w:val="21"/>
        <w:szCs w:val="21"/>
        <w:u w:val="none"/>
        <w:vertAlign w:val="baseline"/>
      </w:rPr>
    </w:lvl>
    <w:lvl w:ilvl="5">
      <w:start w:val="1"/>
      <w:numFmt w:val="lowerRoman"/>
      <w:lvlText w:val="(%6)"/>
      <w:lvlJc w:val="left"/>
      <w:pPr>
        <w:tabs>
          <w:tab w:val="num" w:pos="2160"/>
        </w:tabs>
        <w:ind w:left="2160" w:hanging="360"/>
      </w:pPr>
      <w:rPr>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2520"/>
        </w:tabs>
        <w:ind w:left="2520" w:hanging="360"/>
      </w:pPr>
      <w:rPr>
        <w:b w:val="0"/>
        <w:bCs w:val="0"/>
        <w:i w:val="0"/>
        <w:iCs w:val="0"/>
        <w:caps w:val="0"/>
        <w:smallCaps w:val="0"/>
        <w:strike w:val="0"/>
        <w:dstrike w:val="0"/>
        <w:color w:val="000000"/>
        <w:spacing w:val="0"/>
        <w:w w:val="100"/>
        <w:position w:val="0"/>
        <w:sz w:val="21"/>
        <w:szCs w:val="21"/>
        <w:u w:val="none"/>
        <w:vertAlign w:val="baseline"/>
      </w:rPr>
    </w:lvl>
    <w:lvl w:ilvl="7">
      <w:start w:val="1"/>
      <w:numFmt w:val="lowerLetter"/>
      <w:lvlText w:val="%8."/>
      <w:lvlJc w:val="left"/>
      <w:pPr>
        <w:tabs>
          <w:tab w:val="num" w:pos="2880"/>
        </w:tabs>
        <w:ind w:left="2880" w:hanging="360"/>
      </w:pPr>
      <w:rPr>
        <w:b w:val="0"/>
        <w:bCs w:val="0"/>
        <w:i w:val="0"/>
        <w:iCs w:val="0"/>
        <w:caps w:val="0"/>
        <w:smallCaps w:val="0"/>
        <w:strike w:val="0"/>
        <w:dstrike w:val="0"/>
        <w:color w:val="000000"/>
        <w:spacing w:val="0"/>
        <w:w w:val="100"/>
        <w:position w:val="0"/>
        <w:sz w:val="21"/>
        <w:szCs w:val="21"/>
        <w:u w:val="none"/>
        <w:vertAlign w:val="baseline"/>
      </w:rPr>
    </w:lvl>
    <w:lvl w:ilvl="8">
      <w:start w:val="1"/>
      <w:numFmt w:val="lowerRoman"/>
      <w:lvlText w:val="%9."/>
      <w:lvlJc w:val="left"/>
      <w:pPr>
        <w:tabs>
          <w:tab w:val="num" w:pos="3240"/>
        </w:tabs>
        <w:ind w:left="3240" w:hanging="360"/>
      </w:pPr>
      <w:rPr>
        <w:b w:val="0"/>
        <w:bCs w:val="0"/>
        <w:i w:val="0"/>
        <w:iCs w:val="0"/>
        <w:caps w:val="0"/>
        <w:smallCaps w:val="0"/>
        <w:strike w:val="0"/>
        <w:dstrike w:val="0"/>
        <w:color w:val="000000"/>
        <w:spacing w:val="0"/>
        <w:w w:val="100"/>
        <w:position w:val="0"/>
        <w:sz w:val="21"/>
        <w:szCs w:val="21"/>
        <w:u w:val="none"/>
        <w:vertAlign w:val="baseline"/>
      </w:rPr>
    </w:lvl>
  </w:abstractNum>
  <w:abstractNum w:abstractNumId="12" w15:restartNumberingAfterBreak="0">
    <w:nsid w:val="0000002E"/>
    <w:multiLevelType w:val="multilevel"/>
    <w:tmpl w:val="0000002E"/>
    <w:name w:val="WW8Num63"/>
    <w:lvl w:ilvl="0">
      <w:start w:val="4"/>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F"/>
    <w:multiLevelType w:val="multilevel"/>
    <w:tmpl w:val="B4BC14FA"/>
    <w:name w:val="WW8Num64"/>
    <w:lvl w:ilvl="0">
      <w:start w:val="1"/>
      <w:numFmt w:val="decimal"/>
      <w:lvlText w:val="%1."/>
      <w:lvlJc w:val="left"/>
      <w:pPr>
        <w:tabs>
          <w:tab w:val="num" w:pos="720"/>
        </w:tabs>
        <w:ind w:left="720" w:hanging="360"/>
      </w:pPr>
      <w:rPr>
        <w:rFonts w:ascii="Tahoma" w:hAnsi="Tahoma" w:cs="Tahoma"/>
        <w:color w:val="auto"/>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multilevel"/>
    <w:tmpl w:val="00000030"/>
    <w:name w:val="WW8Num65"/>
    <w:lvl w:ilvl="0">
      <w:start w:val="1"/>
      <w:numFmt w:val="decimal"/>
      <w:lvlText w:val="%1"/>
      <w:lvlJc w:val="left"/>
      <w:pPr>
        <w:tabs>
          <w:tab w:val="num" w:pos="360"/>
        </w:tabs>
        <w:ind w:left="360" w:hanging="360"/>
      </w:pPr>
      <w:rPr>
        <w:rFonts w:ascii="Tahoma" w:hAnsi="Tahoma" w:cs="Tahoma"/>
        <w:sz w:val="20"/>
        <w:szCs w:val="20"/>
        <w:lang w:eastAsia="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5"/>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000031"/>
    <w:multiLevelType w:val="multilevel"/>
    <w:tmpl w:val="AF12B420"/>
    <w:name w:val="WW8Num1923"/>
    <w:lvl w:ilvl="0">
      <w:start w:val="1"/>
      <w:numFmt w:val="lowerLetter"/>
      <w:lvlText w:val="%1)"/>
      <w:lvlJc w:val="left"/>
      <w:pPr>
        <w:tabs>
          <w:tab w:val="num" w:pos="720"/>
        </w:tabs>
        <w:ind w:left="720" w:hanging="360"/>
      </w:pPr>
      <w:rPr>
        <w:rFonts w:ascii="Tahoma" w:eastAsia="Calibri" w:hAnsi="Tahoma" w:cs="Tahoma" w:hint="default"/>
        <w:bCs/>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2"/>
    <w:multiLevelType w:val="multilevel"/>
    <w:tmpl w:val="00000032"/>
    <w:name w:val="WW8Num67"/>
    <w:lvl w:ilvl="0">
      <w:start w:val="2"/>
      <w:numFmt w:val="decimal"/>
      <w:lvlText w:val="%1"/>
      <w:lvlJc w:val="left"/>
      <w:pPr>
        <w:tabs>
          <w:tab w:val="num" w:pos="360"/>
        </w:tabs>
        <w:ind w:left="360" w:hanging="360"/>
      </w:pPr>
      <w:rPr>
        <w:rFonts w:ascii="Tahoma" w:eastAsia="Calibri" w:hAnsi="Tahoma" w:cs="Tahoma"/>
        <w:b w:val="0"/>
        <w:bCs w:val="0"/>
        <w:i w:val="0"/>
        <w:iCs w:val="0"/>
        <w:caps w:val="0"/>
        <w:smallCaps w:val="0"/>
        <w:strike w:val="0"/>
        <w:dstrike w:val="0"/>
        <w:color w:val="000000"/>
        <w:spacing w:val="0"/>
        <w:w w:val="100"/>
        <w:position w:val="0"/>
        <w:sz w:val="20"/>
        <w:szCs w:val="20"/>
        <w:u w:val="none"/>
        <w:vertAlign w:val="baseline"/>
        <w:lang w:eastAsia="ar-SA"/>
      </w:rPr>
    </w:lvl>
    <w:lvl w:ilvl="1">
      <w:start w:val="1"/>
      <w:numFmt w:val="decimal"/>
      <w:lvlText w:val="%1.%2."/>
      <w:lvlJc w:val="left"/>
      <w:pPr>
        <w:tabs>
          <w:tab w:val="num" w:pos="792"/>
        </w:tabs>
        <w:ind w:left="792" w:hanging="432"/>
      </w:pPr>
      <w:rPr>
        <w:b/>
        <w:bCs/>
        <w:i w:val="0"/>
        <w:iCs w:val="0"/>
        <w:caps w:val="0"/>
        <w:smallCaps w:val="0"/>
        <w:strike w:val="0"/>
        <w:dstrike w:val="0"/>
        <w:color w:val="000000"/>
        <w:spacing w:val="0"/>
        <w:w w:val="100"/>
        <w:position w:val="0"/>
        <w:sz w:val="20"/>
        <w:szCs w:val="20"/>
        <w:u w:val="none"/>
        <w:vertAlign w:val="baseline"/>
      </w:rPr>
    </w:lvl>
    <w:lvl w:ilvl="2">
      <w:start w:val="1"/>
      <w:numFmt w:val="decimal"/>
      <w:lvlText w:val="%1.%2.%3."/>
      <w:lvlJc w:val="left"/>
      <w:pPr>
        <w:tabs>
          <w:tab w:val="num" w:pos="1224"/>
        </w:tabs>
        <w:ind w:left="1224" w:hanging="504"/>
      </w:pPr>
      <w:rPr>
        <w:b/>
        <w:bCs/>
        <w:i w:val="0"/>
        <w:iCs w:val="0"/>
        <w:caps w:val="0"/>
        <w:smallCaps w:val="0"/>
        <w:strike w:val="0"/>
        <w:dstrike w:val="0"/>
        <w:color w:val="000000"/>
        <w:spacing w:val="0"/>
        <w:w w:val="100"/>
        <w:position w:val="0"/>
        <w:sz w:val="21"/>
        <w:szCs w:val="21"/>
        <w:u w:val="none"/>
        <w:vertAlign w:val="baseline"/>
      </w:rPr>
    </w:lvl>
    <w:lvl w:ilvl="3">
      <w:start w:val="5"/>
      <w:numFmt w:val="decimal"/>
      <w:lvlText w:val="%1.%2.%3.%4."/>
      <w:lvlJc w:val="left"/>
      <w:pPr>
        <w:tabs>
          <w:tab w:val="num" w:pos="1728"/>
        </w:tabs>
        <w:ind w:left="1728" w:hanging="648"/>
      </w:pPr>
      <w:rPr>
        <w:b/>
        <w:bCs/>
        <w:i w:val="0"/>
        <w:iCs w:val="0"/>
        <w:caps w:val="0"/>
        <w:smallCaps w:val="0"/>
        <w:strike w:val="0"/>
        <w:dstrike w:val="0"/>
        <w:color w:val="000000"/>
        <w:spacing w:val="0"/>
        <w:w w:val="100"/>
        <w:position w:val="0"/>
        <w:sz w:val="21"/>
        <w:szCs w:val="21"/>
        <w:u w:val="none"/>
        <w:vertAlign w:val="baseline"/>
      </w:rPr>
    </w:lvl>
    <w:lvl w:ilvl="4">
      <w:start w:val="1"/>
      <w:numFmt w:val="decimal"/>
      <w:lvlText w:val="%1.%2.%3.%4.%5."/>
      <w:lvlJc w:val="left"/>
      <w:pPr>
        <w:tabs>
          <w:tab w:val="num" w:pos="2232"/>
        </w:tabs>
        <w:ind w:left="2232" w:hanging="792"/>
      </w:pPr>
      <w:rPr>
        <w:b/>
        <w:bCs/>
        <w:i w:val="0"/>
        <w:iCs w:val="0"/>
        <w:caps w:val="0"/>
        <w:smallCaps w:val="0"/>
        <w:strike w:val="0"/>
        <w:dstrike w:val="0"/>
        <w:color w:val="000000"/>
        <w:spacing w:val="0"/>
        <w:w w:val="100"/>
        <w:position w:val="0"/>
        <w:sz w:val="21"/>
        <w:szCs w:val="21"/>
        <w:u w:val="none"/>
        <w:vertAlign w:val="baseline"/>
      </w:rPr>
    </w:lvl>
    <w:lvl w:ilvl="5">
      <w:start w:val="1"/>
      <w:numFmt w:val="decimal"/>
      <w:lvlText w:val="%1.%2.%3.%4.%5.%6."/>
      <w:lvlJc w:val="left"/>
      <w:pPr>
        <w:tabs>
          <w:tab w:val="num" w:pos="2736"/>
        </w:tabs>
        <w:ind w:left="2736" w:hanging="936"/>
      </w:pPr>
      <w:rPr>
        <w:b/>
        <w:bCs/>
        <w:i w:val="0"/>
        <w:iCs w:val="0"/>
        <w:caps w:val="0"/>
        <w:smallCaps w:val="0"/>
        <w:strike w:val="0"/>
        <w:dstrike w:val="0"/>
        <w:color w:val="000000"/>
        <w:spacing w:val="0"/>
        <w:w w:val="100"/>
        <w:position w:val="0"/>
        <w:sz w:val="21"/>
        <w:szCs w:val="21"/>
        <w:u w:val="none"/>
        <w:vertAlign w:val="baseline"/>
      </w:rPr>
    </w:lvl>
    <w:lvl w:ilvl="6">
      <w:start w:val="1"/>
      <w:numFmt w:val="decimal"/>
      <w:lvlText w:val="%1.%2.%3.%4.%5.%6.%7."/>
      <w:lvlJc w:val="left"/>
      <w:pPr>
        <w:tabs>
          <w:tab w:val="num" w:pos="3240"/>
        </w:tabs>
        <w:ind w:left="3240" w:hanging="1080"/>
      </w:pPr>
      <w:rPr>
        <w:b/>
        <w:bCs/>
        <w:i w:val="0"/>
        <w:iCs w:val="0"/>
        <w:caps w:val="0"/>
        <w:smallCaps w:val="0"/>
        <w:strike w:val="0"/>
        <w:dstrike w:val="0"/>
        <w:color w:val="000000"/>
        <w:spacing w:val="0"/>
        <w:w w:val="100"/>
        <w:position w:val="0"/>
        <w:sz w:val="21"/>
        <w:szCs w:val="21"/>
        <w:u w:val="none"/>
        <w:vertAlign w:val="baseline"/>
      </w:rPr>
    </w:lvl>
    <w:lvl w:ilvl="7">
      <w:start w:val="1"/>
      <w:numFmt w:val="decimal"/>
      <w:lvlText w:val="%1.%2.%3.%4.%5.%6.%7.%8."/>
      <w:lvlJc w:val="left"/>
      <w:pPr>
        <w:tabs>
          <w:tab w:val="num" w:pos="3744"/>
        </w:tabs>
        <w:ind w:left="3744" w:hanging="1224"/>
      </w:pPr>
      <w:rPr>
        <w:b/>
        <w:bCs/>
        <w:i w:val="0"/>
        <w:iCs w:val="0"/>
        <w:caps w:val="0"/>
        <w:smallCaps w:val="0"/>
        <w:strike w:val="0"/>
        <w:dstrike w:val="0"/>
        <w:color w:val="000000"/>
        <w:spacing w:val="0"/>
        <w:w w:val="100"/>
        <w:position w:val="0"/>
        <w:sz w:val="21"/>
        <w:szCs w:val="21"/>
        <w:u w:val="none"/>
        <w:vertAlign w:val="baseline"/>
      </w:rPr>
    </w:lvl>
    <w:lvl w:ilvl="8">
      <w:start w:val="1"/>
      <w:numFmt w:val="decimal"/>
      <w:lvlText w:val="%1.%2.%3.%4.%5.%6.%7.%8.%9."/>
      <w:lvlJc w:val="left"/>
      <w:pPr>
        <w:tabs>
          <w:tab w:val="num" w:pos="4320"/>
        </w:tabs>
        <w:ind w:left="4320" w:hanging="1440"/>
      </w:pPr>
      <w:rPr>
        <w:b/>
        <w:bCs/>
        <w:i w:val="0"/>
        <w:iCs w:val="0"/>
        <w:caps w:val="0"/>
        <w:smallCaps w:val="0"/>
        <w:strike w:val="0"/>
        <w:dstrike w:val="0"/>
        <w:color w:val="000000"/>
        <w:spacing w:val="0"/>
        <w:w w:val="100"/>
        <w:position w:val="0"/>
        <w:sz w:val="21"/>
        <w:szCs w:val="21"/>
        <w:u w:val="none"/>
        <w:vertAlign w:val="baseline"/>
      </w:rPr>
    </w:lvl>
  </w:abstractNum>
  <w:abstractNum w:abstractNumId="17" w15:restartNumberingAfterBreak="0">
    <w:nsid w:val="00000033"/>
    <w:multiLevelType w:val="multilevel"/>
    <w:tmpl w:val="00000033"/>
    <w:name w:val="WW8Num68"/>
    <w:lvl w:ilvl="0">
      <w:start w:val="1"/>
      <w:numFmt w:val="decimal"/>
      <w:lvlText w:val="%1."/>
      <w:lvlJc w:val="left"/>
      <w:pPr>
        <w:tabs>
          <w:tab w:val="num" w:pos="720"/>
        </w:tabs>
        <w:ind w:left="720" w:hanging="360"/>
      </w:pPr>
      <w:rPr>
        <w:rFonts w:ascii="Tahoma" w:hAnsi="Tahoma" w:cs="Tahoma"/>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4"/>
    <w:multiLevelType w:val="multilevel"/>
    <w:tmpl w:val="00000034"/>
    <w:name w:val="WW8Num6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5"/>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35"/>
    <w:multiLevelType w:val="multilevel"/>
    <w:tmpl w:val="00000035"/>
    <w:name w:val="WW8Num70"/>
    <w:lvl w:ilvl="0">
      <w:start w:val="1"/>
      <w:numFmt w:val="decimal"/>
      <w:lvlText w:val="%1."/>
      <w:lvlJc w:val="left"/>
      <w:pPr>
        <w:tabs>
          <w:tab w:val="num" w:pos="363"/>
        </w:tabs>
        <w:ind w:left="363" w:hanging="363"/>
      </w:pPr>
      <w:rPr>
        <w:rFonts w:ascii="Tahoma" w:hAnsi="Tahoma" w:cs="Tahoma"/>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BC41E25"/>
    <w:multiLevelType w:val="multilevel"/>
    <w:tmpl w:val="942A8594"/>
    <w:name w:val="WW8Num1923222"/>
    <w:lvl w:ilvl="0">
      <w:start w:val="1"/>
      <w:numFmt w:val="decimal"/>
      <w:lvlText w:val="%1)"/>
      <w:lvlJc w:val="left"/>
      <w:pPr>
        <w:tabs>
          <w:tab w:val="num" w:pos="360"/>
        </w:tabs>
        <w:ind w:left="360" w:hanging="360"/>
      </w:pPr>
      <w:rPr>
        <w:rFonts w:hint="default"/>
        <w:b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2974C05"/>
    <w:multiLevelType w:val="hybridMultilevel"/>
    <w:tmpl w:val="CBD66A28"/>
    <w:name w:val="WW8Num484222222322"/>
    <w:lvl w:ilvl="0" w:tplc="60261AC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CA5147"/>
    <w:multiLevelType w:val="multilevel"/>
    <w:tmpl w:val="025A7250"/>
    <w:lvl w:ilvl="0">
      <w:start w:val="1"/>
      <w:numFmt w:val="decimal"/>
      <w:lvlText w:val="%1."/>
      <w:lvlJc w:val="left"/>
      <w:pPr>
        <w:tabs>
          <w:tab w:val="num" w:pos="720"/>
        </w:tabs>
        <w:ind w:left="720" w:hanging="360"/>
      </w:pPr>
      <w:rPr>
        <w:rFonts w:ascii="Tahoma" w:eastAsia="Calibri" w:hAnsi="Tahoma" w:cs="Tahoma" w:hint="default"/>
        <w:b w:val="0"/>
        <w:bCs/>
        <w:color w:val="auto"/>
        <w:sz w:val="20"/>
        <w:szCs w:val="20"/>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342EAA"/>
    <w:multiLevelType w:val="multilevel"/>
    <w:tmpl w:val="67549C10"/>
    <w:name w:val="WW8Num192322"/>
    <w:lvl w:ilvl="0">
      <w:start w:val="1"/>
      <w:numFmt w:val="decimal"/>
      <w:lvlText w:val="%1)"/>
      <w:lvlJc w:val="left"/>
      <w:pPr>
        <w:tabs>
          <w:tab w:val="num" w:pos="360"/>
        </w:tabs>
        <w:ind w:left="360" w:hanging="360"/>
      </w:pPr>
      <w:rPr>
        <w:rFonts w:hint="default"/>
        <w:b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7D"/>
    <w:rsid w:val="00022DF7"/>
    <w:rsid w:val="00023FD0"/>
    <w:rsid w:val="000324DB"/>
    <w:rsid w:val="000335E3"/>
    <w:rsid w:val="00036C9B"/>
    <w:rsid w:val="00040CE2"/>
    <w:rsid w:val="00057D76"/>
    <w:rsid w:val="00061C21"/>
    <w:rsid w:val="0006636C"/>
    <w:rsid w:val="00073766"/>
    <w:rsid w:val="00092BBA"/>
    <w:rsid w:val="0009302B"/>
    <w:rsid w:val="00096020"/>
    <w:rsid w:val="000975C1"/>
    <w:rsid w:val="000A37F4"/>
    <w:rsid w:val="000B03A1"/>
    <w:rsid w:val="000B702F"/>
    <w:rsid w:val="000C7D64"/>
    <w:rsid w:val="000D4358"/>
    <w:rsid w:val="000E2A68"/>
    <w:rsid w:val="000E6220"/>
    <w:rsid w:val="000E697B"/>
    <w:rsid w:val="000E6C00"/>
    <w:rsid w:val="000F3337"/>
    <w:rsid w:val="000F442C"/>
    <w:rsid w:val="000F5D78"/>
    <w:rsid w:val="000F7590"/>
    <w:rsid w:val="00100F4D"/>
    <w:rsid w:val="001018C5"/>
    <w:rsid w:val="001025BC"/>
    <w:rsid w:val="00102750"/>
    <w:rsid w:val="001069C8"/>
    <w:rsid w:val="00111A01"/>
    <w:rsid w:val="00113248"/>
    <w:rsid w:val="00116660"/>
    <w:rsid w:val="00141C86"/>
    <w:rsid w:val="00144BC8"/>
    <w:rsid w:val="00161E79"/>
    <w:rsid w:val="00166FE9"/>
    <w:rsid w:val="00173328"/>
    <w:rsid w:val="0019060E"/>
    <w:rsid w:val="0019584D"/>
    <w:rsid w:val="00196CC2"/>
    <w:rsid w:val="001B27CE"/>
    <w:rsid w:val="001B6B96"/>
    <w:rsid w:val="001D73D1"/>
    <w:rsid w:val="001F34F5"/>
    <w:rsid w:val="00201CEF"/>
    <w:rsid w:val="00207FB1"/>
    <w:rsid w:val="00220E24"/>
    <w:rsid w:val="0022496C"/>
    <w:rsid w:val="00225B5C"/>
    <w:rsid w:val="00231DB9"/>
    <w:rsid w:val="002575C3"/>
    <w:rsid w:val="002643F0"/>
    <w:rsid w:val="0026680F"/>
    <w:rsid w:val="00267CE2"/>
    <w:rsid w:val="00275EAF"/>
    <w:rsid w:val="0027630E"/>
    <w:rsid w:val="00277A00"/>
    <w:rsid w:val="0028191A"/>
    <w:rsid w:val="00290088"/>
    <w:rsid w:val="002A2357"/>
    <w:rsid w:val="002B0BBE"/>
    <w:rsid w:val="002C237F"/>
    <w:rsid w:val="002C2EFD"/>
    <w:rsid w:val="002D63CA"/>
    <w:rsid w:val="002F4022"/>
    <w:rsid w:val="002F75F4"/>
    <w:rsid w:val="00300312"/>
    <w:rsid w:val="0030713C"/>
    <w:rsid w:val="003129A8"/>
    <w:rsid w:val="00312A0C"/>
    <w:rsid w:val="003278AC"/>
    <w:rsid w:val="0033618F"/>
    <w:rsid w:val="0034345B"/>
    <w:rsid w:val="00361A51"/>
    <w:rsid w:val="0036396D"/>
    <w:rsid w:val="003734D2"/>
    <w:rsid w:val="00397237"/>
    <w:rsid w:val="003B25EC"/>
    <w:rsid w:val="003B55D9"/>
    <w:rsid w:val="003B6BA9"/>
    <w:rsid w:val="003C0F78"/>
    <w:rsid w:val="003D543C"/>
    <w:rsid w:val="003D7AA5"/>
    <w:rsid w:val="003E3794"/>
    <w:rsid w:val="003E75E7"/>
    <w:rsid w:val="003F1E29"/>
    <w:rsid w:val="003F4054"/>
    <w:rsid w:val="003F4C7E"/>
    <w:rsid w:val="00410B3D"/>
    <w:rsid w:val="0041383E"/>
    <w:rsid w:val="0043251D"/>
    <w:rsid w:val="00434356"/>
    <w:rsid w:val="00436892"/>
    <w:rsid w:val="0043784A"/>
    <w:rsid w:val="00441F0C"/>
    <w:rsid w:val="004460A4"/>
    <w:rsid w:val="00450D3A"/>
    <w:rsid w:val="00485F43"/>
    <w:rsid w:val="004A113C"/>
    <w:rsid w:val="004A1CF0"/>
    <w:rsid w:val="004A2BC9"/>
    <w:rsid w:val="004C579B"/>
    <w:rsid w:val="004F0DC1"/>
    <w:rsid w:val="005061CB"/>
    <w:rsid w:val="005142EC"/>
    <w:rsid w:val="005251F3"/>
    <w:rsid w:val="00534044"/>
    <w:rsid w:val="00536D24"/>
    <w:rsid w:val="0055000B"/>
    <w:rsid w:val="005519BF"/>
    <w:rsid w:val="005728AF"/>
    <w:rsid w:val="00577A32"/>
    <w:rsid w:val="00581729"/>
    <w:rsid w:val="0058503B"/>
    <w:rsid w:val="005A4087"/>
    <w:rsid w:val="005A726E"/>
    <w:rsid w:val="005D1D7D"/>
    <w:rsid w:val="005E0BFC"/>
    <w:rsid w:val="005E5C5B"/>
    <w:rsid w:val="005E5DDF"/>
    <w:rsid w:val="005F3073"/>
    <w:rsid w:val="005F7906"/>
    <w:rsid w:val="006008F8"/>
    <w:rsid w:val="00603236"/>
    <w:rsid w:val="00610CBB"/>
    <w:rsid w:val="00631BC4"/>
    <w:rsid w:val="006358C0"/>
    <w:rsid w:val="00644639"/>
    <w:rsid w:val="00645940"/>
    <w:rsid w:val="00651DE8"/>
    <w:rsid w:val="00676994"/>
    <w:rsid w:val="00677290"/>
    <w:rsid w:val="00682760"/>
    <w:rsid w:val="00685450"/>
    <w:rsid w:val="006A0E1A"/>
    <w:rsid w:val="006A50D8"/>
    <w:rsid w:val="006B3196"/>
    <w:rsid w:val="006B5B5C"/>
    <w:rsid w:val="006C0EF3"/>
    <w:rsid w:val="006D0C12"/>
    <w:rsid w:val="006E4EEA"/>
    <w:rsid w:val="00711846"/>
    <w:rsid w:val="00737714"/>
    <w:rsid w:val="00742747"/>
    <w:rsid w:val="00752980"/>
    <w:rsid w:val="007550C7"/>
    <w:rsid w:val="00756FCA"/>
    <w:rsid w:val="00763510"/>
    <w:rsid w:val="00765812"/>
    <w:rsid w:val="00765A2F"/>
    <w:rsid w:val="00765A45"/>
    <w:rsid w:val="007701B4"/>
    <w:rsid w:val="00771A94"/>
    <w:rsid w:val="007767C4"/>
    <w:rsid w:val="00777C8A"/>
    <w:rsid w:val="00777F17"/>
    <w:rsid w:val="00781749"/>
    <w:rsid w:val="00797813"/>
    <w:rsid w:val="00797F85"/>
    <w:rsid w:val="007A07BC"/>
    <w:rsid w:val="007A1546"/>
    <w:rsid w:val="007C420B"/>
    <w:rsid w:val="007C502F"/>
    <w:rsid w:val="007D19C1"/>
    <w:rsid w:val="007E05F3"/>
    <w:rsid w:val="007F4D8B"/>
    <w:rsid w:val="007F5087"/>
    <w:rsid w:val="00805DBC"/>
    <w:rsid w:val="00810ABB"/>
    <w:rsid w:val="00824FA8"/>
    <w:rsid w:val="00827008"/>
    <w:rsid w:val="00836C84"/>
    <w:rsid w:val="008466F9"/>
    <w:rsid w:val="0085503D"/>
    <w:rsid w:val="00857CDE"/>
    <w:rsid w:val="008632E8"/>
    <w:rsid w:val="0086766F"/>
    <w:rsid w:val="0087011E"/>
    <w:rsid w:val="008755B4"/>
    <w:rsid w:val="0087637B"/>
    <w:rsid w:val="00877D80"/>
    <w:rsid w:val="008933F7"/>
    <w:rsid w:val="008A539D"/>
    <w:rsid w:val="008B60C5"/>
    <w:rsid w:val="008C66C0"/>
    <w:rsid w:val="008D278D"/>
    <w:rsid w:val="008D3ABF"/>
    <w:rsid w:val="008D73CD"/>
    <w:rsid w:val="00907FF0"/>
    <w:rsid w:val="0091297C"/>
    <w:rsid w:val="00920450"/>
    <w:rsid w:val="0093726B"/>
    <w:rsid w:val="00945ED0"/>
    <w:rsid w:val="00960BC8"/>
    <w:rsid w:val="009731AB"/>
    <w:rsid w:val="009768BA"/>
    <w:rsid w:val="009907BA"/>
    <w:rsid w:val="009A63D9"/>
    <w:rsid w:val="009A7069"/>
    <w:rsid w:val="009C0D3F"/>
    <w:rsid w:val="009D1FC4"/>
    <w:rsid w:val="009D5096"/>
    <w:rsid w:val="009D5EE5"/>
    <w:rsid w:val="009F524F"/>
    <w:rsid w:val="009F7372"/>
    <w:rsid w:val="00A14859"/>
    <w:rsid w:val="00A32626"/>
    <w:rsid w:val="00A55B2C"/>
    <w:rsid w:val="00A56100"/>
    <w:rsid w:val="00A621C1"/>
    <w:rsid w:val="00A849D7"/>
    <w:rsid w:val="00A91550"/>
    <w:rsid w:val="00A932DF"/>
    <w:rsid w:val="00A96981"/>
    <w:rsid w:val="00AA58E4"/>
    <w:rsid w:val="00AE1B16"/>
    <w:rsid w:val="00B0179B"/>
    <w:rsid w:val="00B155E1"/>
    <w:rsid w:val="00B31A1A"/>
    <w:rsid w:val="00B31FD8"/>
    <w:rsid w:val="00B42FC7"/>
    <w:rsid w:val="00B5502B"/>
    <w:rsid w:val="00B62C59"/>
    <w:rsid w:val="00B6473B"/>
    <w:rsid w:val="00B71EE6"/>
    <w:rsid w:val="00B76569"/>
    <w:rsid w:val="00B8638C"/>
    <w:rsid w:val="00B92B90"/>
    <w:rsid w:val="00B931FE"/>
    <w:rsid w:val="00B93E79"/>
    <w:rsid w:val="00B97B3E"/>
    <w:rsid w:val="00BA2257"/>
    <w:rsid w:val="00BA233C"/>
    <w:rsid w:val="00BA3EAA"/>
    <w:rsid w:val="00BA57F1"/>
    <w:rsid w:val="00BB1516"/>
    <w:rsid w:val="00BC2B6F"/>
    <w:rsid w:val="00BD32FC"/>
    <w:rsid w:val="00BD53B1"/>
    <w:rsid w:val="00C0176D"/>
    <w:rsid w:val="00C23519"/>
    <w:rsid w:val="00C328AD"/>
    <w:rsid w:val="00C51B68"/>
    <w:rsid w:val="00C6173A"/>
    <w:rsid w:val="00C70EFA"/>
    <w:rsid w:val="00C82D64"/>
    <w:rsid w:val="00CA597C"/>
    <w:rsid w:val="00CA65F7"/>
    <w:rsid w:val="00CB3F2B"/>
    <w:rsid w:val="00CC308F"/>
    <w:rsid w:val="00CC5AE4"/>
    <w:rsid w:val="00CC6669"/>
    <w:rsid w:val="00CD0230"/>
    <w:rsid w:val="00CD5596"/>
    <w:rsid w:val="00CE0F8E"/>
    <w:rsid w:val="00CE74E8"/>
    <w:rsid w:val="00CE75D7"/>
    <w:rsid w:val="00D0080A"/>
    <w:rsid w:val="00D06326"/>
    <w:rsid w:val="00D1217A"/>
    <w:rsid w:val="00D21487"/>
    <w:rsid w:val="00D2227F"/>
    <w:rsid w:val="00D33645"/>
    <w:rsid w:val="00D42451"/>
    <w:rsid w:val="00D44DCB"/>
    <w:rsid w:val="00D459F9"/>
    <w:rsid w:val="00D502C2"/>
    <w:rsid w:val="00D56935"/>
    <w:rsid w:val="00D57B4E"/>
    <w:rsid w:val="00D74ECE"/>
    <w:rsid w:val="00D765C7"/>
    <w:rsid w:val="00D81B82"/>
    <w:rsid w:val="00D84CA2"/>
    <w:rsid w:val="00DA4554"/>
    <w:rsid w:val="00DB0F36"/>
    <w:rsid w:val="00DB0F9F"/>
    <w:rsid w:val="00DD0D93"/>
    <w:rsid w:val="00DE0648"/>
    <w:rsid w:val="00DE31F6"/>
    <w:rsid w:val="00DE3B9B"/>
    <w:rsid w:val="00DE51E7"/>
    <w:rsid w:val="00DF22F1"/>
    <w:rsid w:val="00DF3CB1"/>
    <w:rsid w:val="00DF6611"/>
    <w:rsid w:val="00E126E7"/>
    <w:rsid w:val="00E139D4"/>
    <w:rsid w:val="00E256C6"/>
    <w:rsid w:val="00E70BE4"/>
    <w:rsid w:val="00E74CE5"/>
    <w:rsid w:val="00E82184"/>
    <w:rsid w:val="00E82D20"/>
    <w:rsid w:val="00E87F4C"/>
    <w:rsid w:val="00E961BD"/>
    <w:rsid w:val="00EA5499"/>
    <w:rsid w:val="00EA7C3D"/>
    <w:rsid w:val="00EB1286"/>
    <w:rsid w:val="00EB4E09"/>
    <w:rsid w:val="00EC0341"/>
    <w:rsid w:val="00EC4019"/>
    <w:rsid w:val="00EC59BA"/>
    <w:rsid w:val="00ED75CC"/>
    <w:rsid w:val="00EE3377"/>
    <w:rsid w:val="00F0470E"/>
    <w:rsid w:val="00F063DE"/>
    <w:rsid w:val="00F203ED"/>
    <w:rsid w:val="00F22517"/>
    <w:rsid w:val="00F30096"/>
    <w:rsid w:val="00F37462"/>
    <w:rsid w:val="00F47028"/>
    <w:rsid w:val="00F53EB8"/>
    <w:rsid w:val="00F551F2"/>
    <w:rsid w:val="00F555A1"/>
    <w:rsid w:val="00F6282B"/>
    <w:rsid w:val="00F63A3F"/>
    <w:rsid w:val="00F65C82"/>
    <w:rsid w:val="00F660FD"/>
    <w:rsid w:val="00F7203A"/>
    <w:rsid w:val="00F72FD7"/>
    <w:rsid w:val="00F73009"/>
    <w:rsid w:val="00F75696"/>
    <w:rsid w:val="00F81318"/>
    <w:rsid w:val="00F817A3"/>
    <w:rsid w:val="00F87DA7"/>
    <w:rsid w:val="00FA06D4"/>
    <w:rsid w:val="00FA2E14"/>
    <w:rsid w:val="00FA6969"/>
    <w:rsid w:val="00FB7391"/>
    <w:rsid w:val="00FB77B4"/>
    <w:rsid w:val="00FC0E4B"/>
    <w:rsid w:val="00FC3B21"/>
    <w:rsid w:val="00FD37B6"/>
    <w:rsid w:val="00FD3CB1"/>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A1A8-87A8-41E5-BF08-1698D0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E1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FA2E14"/>
  </w:style>
  <w:style w:type="character" w:styleId="Hipercze">
    <w:name w:val="Hyperlink"/>
    <w:rsid w:val="00FA2E14"/>
    <w:rPr>
      <w:color w:val="0000FF"/>
      <w:u w:val="single"/>
    </w:rPr>
  </w:style>
  <w:style w:type="character" w:customStyle="1" w:styleId="apple-converted-space">
    <w:name w:val="apple-converted-space"/>
    <w:rsid w:val="00FA2E14"/>
  </w:style>
  <w:style w:type="character" w:customStyle="1" w:styleId="tabulatory">
    <w:name w:val="tabulatory"/>
    <w:rsid w:val="00FA2E14"/>
  </w:style>
  <w:style w:type="paragraph" w:styleId="Stopka">
    <w:name w:val="footer"/>
    <w:basedOn w:val="Normalny"/>
    <w:link w:val="StopkaZnak"/>
    <w:uiPriority w:val="99"/>
    <w:rsid w:val="00FA2E14"/>
    <w:pPr>
      <w:tabs>
        <w:tab w:val="center" w:pos="4536"/>
        <w:tab w:val="right" w:pos="9072"/>
      </w:tabs>
    </w:pPr>
  </w:style>
  <w:style w:type="character" w:customStyle="1" w:styleId="StopkaZnak">
    <w:name w:val="Stopka Znak"/>
    <w:basedOn w:val="Domylnaczcionkaakapitu"/>
    <w:link w:val="Stopka"/>
    <w:uiPriority w:val="99"/>
    <w:rsid w:val="00FA2E14"/>
    <w:rPr>
      <w:rFonts w:ascii="Times New Roman" w:eastAsia="Times New Roman" w:hAnsi="Times New Roman" w:cs="Times New Roman"/>
      <w:sz w:val="24"/>
      <w:szCs w:val="24"/>
      <w:lang w:eastAsia="zh-CN"/>
    </w:rPr>
  </w:style>
  <w:style w:type="paragraph" w:styleId="Akapitzlist">
    <w:name w:val="List Paragraph"/>
    <w:basedOn w:val="Normalny"/>
    <w:qFormat/>
    <w:rsid w:val="00FA2E14"/>
    <w:pPr>
      <w:ind w:left="720"/>
      <w:contextualSpacing/>
    </w:pPr>
    <w:rPr>
      <w:rFonts w:ascii="Calibri" w:eastAsia="Calibri" w:hAnsi="Calibri" w:cs="Calibri"/>
      <w:sz w:val="22"/>
      <w:szCs w:val="22"/>
    </w:rPr>
  </w:style>
  <w:style w:type="paragraph" w:customStyle="1" w:styleId="Teksttreci1">
    <w:name w:val="Tekst treści1"/>
    <w:basedOn w:val="Normalny"/>
    <w:rsid w:val="00FA2E14"/>
    <w:pPr>
      <w:shd w:val="clear" w:color="auto" w:fill="FFFFFF"/>
      <w:spacing w:before="360" w:after="1020" w:line="240" w:lineRule="atLeast"/>
      <w:ind w:hanging="1560"/>
      <w:jc w:val="both"/>
    </w:pPr>
    <w:rPr>
      <w:sz w:val="21"/>
      <w:szCs w:val="21"/>
      <w:lang w:eastAsia="pl-PL"/>
    </w:rPr>
  </w:style>
  <w:style w:type="paragraph" w:customStyle="1" w:styleId="Default">
    <w:name w:val="Default"/>
    <w:rsid w:val="00FA2E14"/>
    <w:pPr>
      <w:suppressAutoHyphens/>
      <w:autoSpaceDE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5013</Words>
  <Characters>30080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Paulina Grodzka</cp:lastModifiedBy>
  <cp:revision>2</cp:revision>
  <dcterms:created xsi:type="dcterms:W3CDTF">2019-11-22T14:33:00Z</dcterms:created>
  <dcterms:modified xsi:type="dcterms:W3CDTF">2019-11-22T14:33:00Z</dcterms:modified>
</cp:coreProperties>
</file>