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B" w:rsidRDefault="007C058B" w:rsidP="006C6E5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Kulesze Kościelne, 19.10.2016 r.</w:t>
      </w:r>
    </w:p>
    <w:p w:rsidR="007C058B" w:rsidRPr="006C6E5D" w:rsidRDefault="007C058B">
      <w:pPr>
        <w:rPr>
          <w:b/>
        </w:rPr>
      </w:pPr>
      <w:r w:rsidRPr="006C6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Pr="006C6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energii elektrycznej do obiektów Urzędu Gminy Kulesze Kościelne, Zespołu Szkół w Kuleszach Kościelnych</w:t>
      </w:r>
      <w:r w:rsidRPr="006C6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C058B" w:rsidRDefault="007C058B" w:rsidP="007C058B">
      <w:r>
        <w:t>Odpowiedzi</w:t>
      </w:r>
      <w:r>
        <w:t xml:space="preserve"> na pytania</w:t>
      </w:r>
      <w:r>
        <w:t>: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433824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2631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1/ </w:t>
      </w:r>
      <w:r>
        <w:t xml:space="preserve"> Odpowiedź:</w:t>
      </w:r>
    </w:p>
    <w:p w:rsidR="007C058B" w:rsidRDefault="007C058B" w:rsidP="007C058B">
      <w:r>
        <w:lastRenderedPageBreak/>
        <w:t>TAK - informacje na ten temat znajdują się w załącznikach nr 6,7, 8, 16,17,18 i 19 do SIWZ, w opisie przedmiotu zamówienia - pkt.3 w SIWZ, w dokumencie pn. „Dane w EXCEL do ZS 2017-2018” (w załączeniu – do poprawy miejsca zaznaczone kolorem żółtym ) oraz w Gminie Kulesze Kościelne</w:t>
      </w:r>
    </w:p>
    <w:p w:rsidR="007C058B" w:rsidRDefault="007C058B" w:rsidP="007C058B">
      <w:bookmarkStart w:id="0" w:name="_GoBack"/>
      <w:bookmarkEnd w:id="0"/>
    </w:p>
    <w:p w:rsidR="007C058B" w:rsidRDefault="007C058B" w:rsidP="007C058B">
      <w:r>
        <w:t xml:space="preserve">NIE- na podstawie dokumentacji przetargowej za prawidłowe zgłoszenie zmiany sprzedawcy w tym za przyjęcie umów do realizacji przez OSD, jest odpowiedzialny wyłącznie Wykonawca, co oznacza, że ryzyko odrzucenia zgłoszenia umów sprzedaży spoczywa wyłącznie na Wykonawcy. </w:t>
      </w:r>
    </w:p>
    <w:p w:rsidR="007C058B" w:rsidRDefault="007C058B" w:rsidP="007C058B">
      <w:r>
        <w:t xml:space="preserve">W § 4 ust. 6 pkt.1 umów sprzedaży, Wykonawca zobowiązuje się do zgłoszenia do OSD Umów sprzedaży zgodnie z zasadami zawartymi w dokumentach określonych w § 6 ust.1 umów sprzedaży. Termin rozpoczęcia sprzedaży energii elektrycznej, określony w § 13 ust. 5 umów sprzedaży na dzień 1 stycznia 2017 roku, jest bezwarunkowo uzależniony od pozytywnego przeprowadzenia procesu zmiany sprzedawcy, bezpośrednio w umowie tą kwestię reguluje instrukcja </w:t>
      </w:r>
      <w:proofErr w:type="spellStart"/>
      <w:r>
        <w:t>IRiESD</w:t>
      </w:r>
      <w:proofErr w:type="spellEnd"/>
      <w:r>
        <w:t xml:space="preserve"> (par.6 ust.1 pkt. 5 umów sprzedaży). Za prawidłowe wykonanie instrukcji </w:t>
      </w:r>
      <w:proofErr w:type="spellStart"/>
      <w:r>
        <w:t>IRiESD</w:t>
      </w:r>
      <w:proofErr w:type="spellEnd"/>
      <w:r>
        <w:t xml:space="preserve">, na podstawie ustalenia w §6 ust.1 umów, w tym we właściwym terminie, pozwalającym na dotrzymanie terminu sprzedaży energii elektrycznej w okresie od dnia 1 stycznia 2017 roku do dnia 31 grudnia 2018 roku, odpowiedzialny jest wyłoniony w wyniku przetargu Wykonawca. 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17931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>2/</w:t>
      </w:r>
      <w:r>
        <w:t xml:space="preserve"> Odpowiedź:</w:t>
      </w:r>
    </w:p>
    <w:p w:rsidR="007C058B" w:rsidRDefault="007C058B" w:rsidP="007C058B">
      <w:r>
        <w:t>TAK a/ umowy dystrybucyjne zawarte są na czas nieokreślony</w:t>
      </w:r>
    </w:p>
    <w:p w:rsidR="007C058B" w:rsidRDefault="007C058B" w:rsidP="007C058B">
      <w:r>
        <w:t xml:space="preserve">TAK b/ Zamawiający nie wyklucza, że TAK (przetarg z wolnej ręki) – nowa umowa dystrybucyjna na czas </w:t>
      </w:r>
      <w:proofErr w:type="spellStart"/>
      <w:r>
        <w:t>nieokreslony</w:t>
      </w:r>
      <w:proofErr w:type="spellEnd"/>
      <w:r>
        <w:t xml:space="preserve"> lub aneks do istniejącej umowy dystrybucyjnej polegający na dopisaniu do niej jednego PPE (OSP Gołasze Mościckie) 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170876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>3/</w:t>
      </w:r>
      <w:r>
        <w:t xml:space="preserve"> Odpowiedź: </w:t>
      </w:r>
    </w:p>
    <w:p w:rsidR="007C058B" w:rsidRDefault="007C058B" w:rsidP="007C058B">
      <w:r>
        <w:t xml:space="preserve"> NIE</w:t>
      </w:r>
    </w:p>
    <w:p w:rsidR="007C058B" w:rsidRDefault="007C058B" w:rsidP="007C058B">
      <w:r w:rsidRPr="007C058B">
        <w:rPr>
          <w:noProof/>
          <w:lang w:eastAsia="pl-PL"/>
        </w:rPr>
        <w:lastRenderedPageBreak/>
        <w:drawing>
          <wp:inline distT="0" distB="0" distL="0" distR="0">
            <wp:extent cx="5760720" cy="1332106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>4/</w:t>
      </w:r>
      <w:r>
        <w:t>Odpowiedź:</w:t>
      </w:r>
    </w:p>
    <w:p w:rsidR="007C058B" w:rsidRDefault="007C058B" w:rsidP="007C058B">
      <w:r>
        <w:t xml:space="preserve"> NIE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7109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 wp14:anchorId="005F8DA4" wp14:editId="6CC98C44">
            <wp:extent cx="5760720" cy="31464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 xml:space="preserve">5/ </w:t>
      </w:r>
      <w:r>
        <w:t>Odpowiedź:</w:t>
      </w:r>
    </w:p>
    <w:p w:rsidR="007C058B" w:rsidRDefault="007C058B" w:rsidP="007C058B">
      <w:r>
        <w:t xml:space="preserve">Zamawiający nie wyklucza, że TAK (przetarg z wolnej ręki) – </w:t>
      </w:r>
      <w:proofErr w:type="spellStart"/>
      <w:r>
        <w:t>przoszę</w:t>
      </w:r>
      <w:proofErr w:type="spellEnd"/>
      <w:r>
        <w:t xml:space="preserve"> przeczytać odp. Pkt. 2 litera b (wyżej)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1287276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>6/</w:t>
      </w:r>
      <w:r>
        <w:t xml:space="preserve"> Odpowiedź:</w:t>
      </w:r>
    </w:p>
    <w:p w:rsidR="007C058B" w:rsidRDefault="007C058B" w:rsidP="007C058B">
      <w:r>
        <w:t xml:space="preserve"> TAK poprawiony </w:t>
      </w:r>
      <w:proofErr w:type="spellStart"/>
      <w:r>
        <w:t>zał</w:t>
      </w:r>
      <w:proofErr w:type="spellEnd"/>
      <w:r>
        <w:t xml:space="preserve"> nr 15 w załączeniu</w:t>
      </w:r>
    </w:p>
    <w:p w:rsidR="007C058B" w:rsidRDefault="007C058B" w:rsidP="007C058B">
      <w:r w:rsidRPr="007C058B">
        <w:rPr>
          <w:noProof/>
          <w:lang w:eastAsia="pl-PL"/>
        </w:rPr>
        <w:lastRenderedPageBreak/>
        <w:drawing>
          <wp:inline distT="0" distB="0" distL="0" distR="0">
            <wp:extent cx="5760720" cy="1744511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>7/</w:t>
      </w:r>
      <w:r>
        <w:t>Odpowiedź:</w:t>
      </w:r>
    </w:p>
    <w:p w:rsidR="007C058B" w:rsidRDefault="007C058B" w:rsidP="007C058B">
      <w:r>
        <w:t xml:space="preserve"> NIE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20526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 xml:space="preserve">8/ </w:t>
      </w:r>
      <w:r>
        <w:t>Odpowiedź:</w:t>
      </w:r>
    </w:p>
    <w:p w:rsidR="007C058B" w:rsidRDefault="007C058B" w:rsidP="007C058B">
      <w:r>
        <w:t>NIE proszę przeczytać odp. Na pytanie nr 1 (wyżej)</w:t>
      </w:r>
    </w:p>
    <w:p w:rsidR="007C058B" w:rsidRDefault="007C058B" w:rsidP="007C058B">
      <w:r w:rsidRPr="007C058B">
        <w:rPr>
          <w:noProof/>
          <w:lang w:eastAsia="pl-PL"/>
        </w:rPr>
        <w:drawing>
          <wp:inline distT="0" distB="0" distL="0" distR="0">
            <wp:extent cx="5760720" cy="2032455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 xml:space="preserve">9/ </w:t>
      </w:r>
      <w:r>
        <w:t>Odpowiedź:</w:t>
      </w:r>
    </w:p>
    <w:p w:rsidR="007C058B" w:rsidRDefault="007C058B" w:rsidP="007C058B">
      <w:r>
        <w:t>NIE</w:t>
      </w:r>
    </w:p>
    <w:p w:rsidR="007C058B" w:rsidRDefault="007C058B" w:rsidP="007C058B">
      <w:r w:rsidRPr="007C058B">
        <w:rPr>
          <w:noProof/>
          <w:lang w:eastAsia="pl-PL"/>
        </w:rPr>
        <w:lastRenderedPageBreak/>
        <w:drawing>
          <wp:inline distT="0" distB="0" distL="0" distR="0">
            <wp:extent cx="5760720" cy="362175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>10/</w:t>
      </w:r>
      <w:r>
        <w:t xml:space="preserve"> Odpowiedź:</w:t>
      </w:r>
    </w:p>
    <w:p w:rsidR="007C058B" w:rsidRDefault="007C058B" w:rsidP="007C058B">
      <w:r>
        <w:t xml:space="preserve"> NIE</w:t>
      </w:r>
      <w:r w:rsidRPr="007C058B">
        <w:rPr>
          <w:noProof/>
          <w:lang w:eastAsia="pl-PL"/>
        </w:rPr>
        <w:drawing>
          <wp:inline distT="0" distB="0" distL="0" distR="0">
            <wp:extent cx="5760720" cy="2624437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8B" w:rsidRDefault="007C058B" w:rsidP="007C058B">
      <w:r>
        <w:t xml:space="preserve">11/ </w:t>
      </w:r>
      <w:r>
        <w:t>Odpowiedź:</w:t>
      </w:r>
    </w:p>
    <w:p w:rsidR="007C058B" w:rsidRDefault="007C058B" w:rsidP="007C058B">
      <w:r>
        <w:t xml:space="preserve">NIE , ponieważ paragraf 12 wzoru umowy dotyczy możliwości zmiany ceny na podstawie art.142 ust.5 </w:t>
      </w:r>
      <w:proofErr w:type="spellStart"/>
      <w:r>
        <w:t>uPzp</w:t>
      </w:r>
      <w:proofErr w:type="spellEnd"/>
      <w:r>
        <w:t>; sprawa zmiany akcyzy i jej wpływ na wysokość oferowanej ceny jest uregulowana w Ofercie załącznik nr 15 do SIWZ (pkt.2 pozostałe warunki)</w:t>
      </w:r>
    </w:p>
    <w:p w:rsidR="007C058B" w:rsidRDefault="007C058B" w:rsidP="007C058B"/>
    <w:p w:rsidR="007C058B" w:rsidRDefault="007C058B"/>
    <w:p w:rsidR="007C058B" w:rsidRDefault="007C058B"/>
    <w:sectPr w:rsidR="007C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9"/>
    <w:rsid w:val="00035D2D"/>
    <w:rsid w:val="000410FB"/>
    <w:rsid w:val="00042357"/>
    <w:rsid w:val="00054BFD"/>
    <w:rsid w:val="000638CD"/>
    <w:rsid w:val="0010694D"/>
    <w:rsid w:val="00116EC3"/>
    <w:rsid w:val="00121FF3"/>
    <w:rsid w:val="001254A2"/>
    <w:rsid w:val="0015075D"/>
    <w:rsid w:val="00157A4B"/>
    <w:rsid w:val="0019351D"/>
    <w:rsid w:val="00202769"/>
    <w:rsid w:val="00214109"/>
    <w:rsid w:val="00237FC0"/>
    <w:rsid w:val="002436A9"/>
    <w:rsid w:val="00272589"/>
    <w:rsid w:val="00287B28"/>
    <w:rsid w:val="00295FFA"/>
    <w:rsid w:val="002C6CCE"/>
    <w:rsid w:val="002D10C5"/>
    <w:rsid w:val="00305A05"/>
    <w:rsid w:val="003142A9"/>
    <w:rsid w:val="00321EDB"/>
    <w:rsid w:val="0033156E"/>
    <w:rsid w:val="00335590"/>
    <w:rsid w:val="003505E2"/>
    <w:rsid w:val="00395491"/>
    <w:rsid w:val="00397707"/>
    <w:rsid w:val="003E05A7"/>
    <w:rsid w:val="003E06EB"/>
    <w:rsid w:val="00415DC5"/>
    <w:rsid w:val="0042082A"/>
    <w:rsid w:val="004324DB"/>
    <w:rsid w:val="00434550"/>
    <w:rsid w:val="004558CA"/>
    <w:rsid w:val="004C1A86"/>
    <w:rsid w:val="004D2C80"/>
    <w:rsid w:val="004E266A"/>
    <w:rsid w:val="00507EED"/>
    <w:rsid w:val="0051071E"/>
    <w:rsid w:val="00527982"/>
    <w:rsid w:val="00532214"/>
    <w:rsid w:val="00566F28"/>
    <w:rsid w:val="0057232E"/>
    <w:rsid w:val="00573B85"/>
    <w:rsid w:val="005944A2"/>
    <w:rsid w:val="005B638E"/>
    <w:rsid w:val="005B683D"/>
    <w:rsid w:val="005E3BB3"/>
    <w:rsid w:val="005F658A"/>
    <w:rsid w:val="00604362"/>
    <w:rsid w:val="006102E8"/>
    <w:rsid w:val="00642F4E"/>
    <w:rsid w:val="006831E8"/>
    <w:rsid w:val="0068585D"/>
    <w:rsid w:val="006908EE"/>
    <w:rsid w:val="00691903"/>
    <w:rsid w:val="006C5106"/>
    <w:rsid w:val="006C6E5D"/>
    <w:rsid w:val="006F0D18"/>
    <w:rsid w:val="006F28F2"/>
    <w:rsid w:val="006F552B"/>
    <w:rsid w:val="00744F56"/>
    <w:rsid w:val="00746CA5"/>
    <w:rsid w:val="00753818"/>
    <w:rsid w:val="00783D4D"/>
    <w:rsid w:val="007871B5"/>
    <w:rsid w:val="007C058B"/>
    <w:rsid w:val="007C0ACF"/>
    <w:rsid w:val="007C40E8"/>
    <w:rsid w:val="007F0968"/>
    <w:rsid w:val="007F536B"/>
    <w:rsid w:val="00802B92"/>
    <w:rsid w:val="0082778E"/>
    <w:rsid w:val="00846540"/>
    <w:rsid w:val="00853481"/>
    <w:rsid w:val="008871A3"/>
    <w:rsid w:val="00891A5A"/>
    <w:rsid w:val="00891E27"/>
    <w:rsid w:val="008B305F"/>
    <w:rsid w:val="008C27A9"/>
    <w:rsid w:val="008D307B"/>
    <w:rsid w:val="008E519B"/>
    <w:rsid w:val="0090700D"/>
    <w:rsid w:val="00913C6C"/>
    <w:rsid w:val="00914056"/>
    <w:rsid w:val="0092626A"/>
    <w:rsid w:val="009638E4"/>
    <w:rsid w:val="00981054"/>
    <w:rsid w:val="0099228F"/>
    <w:rsid w:val="009E175C"/>
    <w:rsid w:val="009E1B3E"/>
    <w:rsid w:val="009E5D1A"/>
    <w:rsid w:val="009F6A82"/>
    <w:rsid w:val="00A31DC3"/>
    <w:rsid w:val="00A43C45"/>
    <w:rsid w:val="00A465BE"/>
    <w:rsid w:val="00A552F4"/>
    <w:rsid w:val="00A60BBF"/>
    <w:rsid w:val="00A627A7"/>
    <w:rsid w:val="00AB2E0D"/>
    <w:rsid w:val="00AB64EC"/>
    <w:rsid w:val="00AB7688"/>
    <w:rsid w:val="00B24EEF"/>
    <w:rsid w:val="00B46B9B"/>
    <w:rsid w:val="00B72990"/>
    <w:rsid w:val="00B96EBF"/>
    <w:rsid w:val="00BD74E4"/>
    <w:rsid w:val="00C1774A"/>
    <w:rsid w:val="00C25D8B"/>
    <w:rsid w:val="00C26FC1"/>
    <w:rsid w:val="00C30DF2"/>
    <w:rsid w:val="00C360F2"/>
    <w:rsid w:val="00C6716A"/>
    <w:rsid w:val="00C7042E"/>
    <w:rsid w:val="00C908C8"/>
    <w:rsid w:val="00CC52DC"/>
    <w:rsid w:val="00CD3612"/>
    <w:rsid w:val="00CF30FE"/>
    <w:rsid w:val="00D55768"/>
    <w:rsid w:val="00D93419"/>
    <w:rsid w:val="00DC2E7A"/>
    <w:rsid w:val="00DF6F59"/>
    <w:rsid w:val="00E07E8F"/>
    <w:rsid w:val="00E22247"/>
    <w:rsid w:val="00E4218F"/>
    <w:rsid w:val="00E549F2"/>
    <w:rsid w:val="00E72EC5"/>
    <w:rsid w:val="00E72FCF"/>
    <w:rsid w:val="00E940A2"/>
    <w:rsid w:val="00EB11AF"/>
    <w:rsid w:val="00EC237D"/>
    <w:rsid w:val="00EC7BAA"/>
    <w:rsid w:val="00ED70EB"/>
    <w:rsid w:val="00EE2AD8"/>
    <w:rsid w:val="00F5041B"/>
    <w:rsid w:val="00F57437"/>
    <w:rsid w:val="00F82045"/>
    <w:rsid w:val="00FA38EC"/>
    <w:rsid w:val="00FA7D1E"/>
    <w:rsid w:val="00FF4066"/>
    <w:rsid w:val="00FF5C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A346-5FDE-4A01-BFAF-AB44A2E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2016-10-19T12:23:00Z</cp:lastPrinted>
  <dcterms:created xsi:type="dcterms:W3CDTF">2016-10-19T12:11:00Z</dcterms:created>
  <dcterms:modified xsi:type="dcterms:W3CDTF">2016-10-19T12:23:00Z</dcterms:modified>
</cp:coreProperties>
</file>